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6E" w:rsidRPr="005A788E" w:rsidRDefault="008B4822" w:rsidP="002575AF">
      <w:pPr>
        <w:spacing w:beforeLines="50" w:before="1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Theme="majorHAnsi" w:hAnsiTheme="majorHAnsi" w:cstheme="majorHAnsi" w:hint="eastAsia"/>
          <w:b/>
          <w:noProof/>
          <w:color w:val="FFFFFF" w:themeColor="background1"/>
        </w:rPr>
        <w:drawing>
          <wp:anchor distT="0" distB="0" distL="114300" distR="114300" simplePos="0" relativeHeight="251664384" behindDoc="0" locked="0" layoutInCell="1" allowOverlap="1" wp14:anchorId="7C13BF33" wp14:editId="1C9AF526">
            <wp:simplePos x="0" y="0"/>
            <wp:positionH relativeFrom="column">
              <wp:posOffset>4142105</wp:posOffset>
            </wp:positionH>
            <wp:positionV relativeFrom="paragraph">
              <wp:posOffset>-571239</wp:posOffset>
            </wp:positionV>
            <wp:extent cx="1981835" cy="5524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776" w:rsidRPr="005A788E">
        <w:rPr>
          <w:rFonts w:ascii="Times New Roman" w:hAnsi="Times New Roman" w:cs="Times New Roman"/>
          <w:b/>
          <w:sz w:val="28"/>
        </w:rPr>
        <w:t>8</w:t>
      </w:r>
      <w:r w:rsidR="00003776" w:rsidRPr="005A788E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003776" w:rsidRPr="005A788E">
        <w:rPr>
          <w:rFonts w:ascii="Times New Roman" w:hAnsi="Times New Roman" w:cs="Times New Roman"/>
          <w:b/>
          <w:sz w:val="28"/>
        </w:rPr>
        <w:t xml:space="preserve"> International Workshop on Advanced Ceramics</w:t>
      </w:r>
    </w:p>
    <w:p w:rsidR="00003776" w:rsidRPr="002575AF" w:rsidRDefault="00003776" w:rsidP="002575AF">
      <w:pPr>
        <w:spacing w:afterLines="50" w:after="180"/>
        <w:jc w:val="center"/>
        <w:rPr>
          <w:rFonts w:ascii="Times New Roman" w:hAnsi="Times New Roman" w:cs="Times New Roman"/>
          <w:b/>
          <w:sz w:val="28"/>
        </w:rPr>
      </w:pPr>
      <w:r w:rsidRPr="005A788E">
        <w:rPr>
          <w:rFonts w:ascii="Times New Roman" w:hAnsi="Times New Roman" w:cs="Times New Roman"/>
          <w:b/>
          <w:sz w:val="28"/>
        </w:rPr>
        <w:t>September 17-19, 2018 Nagoya, Japan</w:t>
      </w:r>
    </w:p>
    <w:p w:rsidR="00003776" w:rsidRDefault="00003776">
      <w:r>
        <w:rPr>
          <w:noProof/>
        </w:rPr>
        <mc:AlternateContent>
          <mc:Choice Requires="wps">
            <w:drawing>
              <wp:inline distT="0" distB="0" distL="0" distR="0">
                <wp:extent cx="6185139" cy="560717"/>
                <wp:effectExtent l="19050" t="19050" r="25400" b="1079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5139" cy="560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776" w:rsidRPr="00003776" w:rsidRDefault="00737327" w:rsidP="000037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ABSTR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6"/>
                              </w:rPr>
                              <w:t>A</w:t>
                            </w:r>
                            <w:r w:rsidR="00003776" w:rsidRPr="0000377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CT SUBMISSION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7pt;height:4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" fillcolor="white [3201]" strokeweight="2.25pt">
                <v:textbox>
                  <w:txbxContent>
                    <w:p w:rsidR="00003776" w:rsidRPr="00003776" w:rsidRDefault="00737327" w:rsidP="000037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ABSTR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36"/>
                        </w:rPr>
                        <w:t>A</w:t>
                      </w:r>
                      <w:r w:rsidR="00003776" w:rsidRPr="00003776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CT SUBMISSION FORM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03776" w:rsidRPr="001C40EC" w:rsidRDefault="00003776" w:rsidP="005A788E">
      <w:pPr>
        <w:spacing w:beforeLines="50" w:before="180"/>
        <w:jc w:val="center"/>
        <w:rPr>
          <w:rFonts w:ascii="Times New Roman" w:hAnsi="Times New Roman" w:cs="Times New Roman"/>
          <w:b/>
          <w:sz w:val="24"/>
        </w:rPr>
      </w:pPr>
      <w:r w:rsidRPr="001C40EC">
        <w:rPr>
          <w:rFonts w:ascii="Times New Roman" w:hAnsi="Times New Roman" w:cs="Times New Roman"/>
          <w:b/>
          <w:sz w:val="24"/>
        </w:rPr>
        <w:t>Please fill in the form and sent it by e-mail to:</w:t>
      </w:r>
      <w:bookmarkStart w:id="0" w:name="_GoBack"/>
      <w:bookmarkEnd w:id="0"/>
    </w:p>
    <w:p w:rsidR="00003776" w:rsidRPr="001C40EC" w:rsidRDefault="00E66CE7" w:rsidP="005A788E">
      <w:pPr>
        <w:jc w:val="center"/>
        <w:rPr>
          <w:rFonts w:ascii="Times New Roman" w:hAnsi="Times New Roman" w:cs="Times New Roman"/>
          <w:sz w:val="24"/>
        </w:rPr>
      </w:pPr>
      <w:hyperlink r:id="rId8" w:history="1">
        <w:r w:rsidR="00003776" w:rsidRPr="001C40EC">
          <w:rPr>
            <w:rStyle w:val="a3"/>
            <w:rFonts w:ascii="Times New Roman" w:hAnsi="Times New Roman" w:cs="Times New Roman"/>
            <w:sz w:val="24"/>
          </w:rPr>
          <w:t>iwac08nagoya@lab-ml.web.nitech.ac.jp</w:t>
        </w:r>
      </w:hyperlink>
    </w:p>
    <w:p w:rsidR="005A788E" w:rsidRPr="001C40EC" w:rsidRDefault="005A788E">
      <w:pPr>
        <w:rPr>
          <w:rFonts w:ascii="Times New Roman" w:hAnsi="Times New Roman" w:cs="Times New Roman"/>
        </w:rPr>
      </w:pPr>
    </w:p>
    <w:p w:rsidR="00003776" w:rsidRDefault="00003776">
      <w:r>
        <w:rPr>
          <w:noProof/>
        </w:rPr>
        <mc:AlternateContent>
          <mc:Choice Requires="wps">
            <w:drawing>
              <wp:inline distT="0" distB="0" distL="0" distR="0">
                <wp:extent cx="6184900" cy="0"/>
                <wp:effectExtent l="0" t="0" r="25400" b="19050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直線コネクタ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" strokecolor="black [3213]" strokeweight="1pt">
                <w10:wrap anchorx="page" anchory="page"/>
                <w10:anchorlock/>
              </v:line>
            </w:pict>
          </mc:Fallback>
        </mc:AlternateContent>
      </w:r>
    </w:p>
    <w:p w:rsidR="00003776" w:rsidRPr="005A788E" w:rsidRDefault="005A788E">
      <w:pPr>
        <w:rPr>
          <w:rFonts w:ascii="Times New Roman" w:hAnsi="Times New Roman" w:cs="Times New Roman"/>
          <w:b/>
          <w:sz w:val="24"/>
        </w:rPr>
      </w:pPr>
      <w:r w:rsidRPr="005A788E">
        <w:rPr>
          <w:rFonts w:ascii="Times New Roman" w:hAnsi="Times New Roman" w:cs="Times New Roman"/>
          <w:b/>
          <w:sz w:val="24"/>
        </w:rPr>
        <w:t>(</w:t>
      </w:r>
      <w:r w:rsidRPr="005A788E">
        <w:rPr>
          <w:rFonts w:ascii="Times New Roman" w:hAnsi="Times New Roman" w:cs="Times New Roman" w:hint="eastAsia"/>
          <w:b/>
          <w:sz w:val="24"/>
        </w:rPr>
        <w:t>P</w:t>
      </w:r>
      <w:r w:rsidR="00003776" w:rsidRPr="005A788E">
        <w:rPr>
          <w:rFonts w:ascii="Times New Roman" w:hAnsi="Times New Roman" w:cs="Times New Roman"/>
          <w:b/>
          <w:sz w:val="24"/>
        </w:rPr>
        <w:t>lease check appropriate boxe</w:t>
      </w:r>
      <w:r w:rsidR="00971D05">
        <w:rPr>
          <w:rFonts w:ascii="Times New Roman" w:hAnsi="Times New Roman" w:cs="Times New Roman"/>
          <w:b/>
          <w:sz w:val="24"/>
        </w:rPr>
        <w:t>s</w:t>
      </w:r>
      <w:r w:rsidR="00003776" w:rsidRPr="005A788E">
        <w:rPr>
          <w:rFonts w:ascii="Times New Roman" w:hAnsi="Times New Roman" w:cs="Times New Roman"/>
          <w:b/>
          <w:sz w:val="24"/>
        </w:rPr>
        <w:t>)</w:t>
      </w:r>
    </w:p>
    <w:p w:rsidR="00003776" w:rsidRDefault="00003776" w:rsidP="005A788E">
      <w:pPr>
        <w:spacing w:beforeLines="50" w:before="180"/>
        <w:rPr>
          <w:rFonts w:ascii="Times New Roman" w:hAnsi="Times New Roman" w:cs="Times New Roman"/>
          <w:sz w:val="24"/>
        </w:rPr>
      </w:pPr>
      <w:r w:rsidRPr="005A788E">
        <w:rPr>
          <w:rFonts w:ascii="Times New Roman" w:hAnsi="Times New Roman" w:cs="Times New Roman"/>
          <w:sz w:val="24"/>
        </w:rPr>
        <w:t xml:space="preserve">Title: </w:t>
      </w:r>
      <w:sdt>
        <w:sdtPr>
          <w:rPr>
            <w:rFonts w:ascii="Times New Roman" w:hAnsi="Times New Roman" w:cs="Times New Roman"/>
          </w:rPr>
          <w:id w:val="2294294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432B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Pr="005A788E">
        <w:rPr>
          <w:rFonts w:ascii="Times New Roman" w:hAnsi="Times New Roman" w:cs="Times New Roman"/>
          <w:sz w:val="24"/>
        </w:rPr>
        <w:t>Prof.</w:t>
      </w:r>
      <w:r w:rsidRPr="005A788E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</w:rPr>
          <w:id w:val="-14156215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432B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proofErr w:type="gramStart"/>
      <w:r w:rsidRPr="005A788E">
        <w:rPr>
          <w:rFonts w:ascii="Times New Roman" w:hAnsi="Times New Roman" w:cs="Times New Roman"/>
          <w:sz w:val="24"/>
        </w:rPr>
        <w:t>Dr.</w:t>
      </w:r>
      <w:r w:rsidRPr="005A788E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</w:rPr>
          <w:id w:val="-4729104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432B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Pr="005A788E">
        <w:rPr>
          <w:rFonts w:ascii="Times New Roman" w:hAnsi="Times New Roman" w:cs="Times New Roman"/>
          <w:sz w:val="24"/>
        </w:rPr>
        <w:t>Mr.</w:t>
      </w:r>
      <w:r w:rsidRPr="005A788E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</w:rPr>
          <w:id w:val="8917731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910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Pr="005A788E">
        <w:rPr>
          <w:rFonts w:ascii="Times New Roman" w:hAnsi="Times New Roman" w:cs="Times New Roman"/>
          <w:sz w:val="24"/>
        </w:rPr>
        <w:t>Ms.</w:t>
      </w:r>
      <w:proofErr w:type="gramEnd"/>
    </w:p>
    <w:p w:rsidR="004D31C1" w:rsidRDefault="004D31C1" w:rsidP="004D31C1">
      <w:pPr>
        <w:spacing w:beforeLines="50" w:before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*If you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 xml:space="preserve">re a student, please give information on </w:t>
      </w:r>
      <w:r w:rsidR="005150DE">
        <w:rPr>
          <w:rFonts w:ascii="Times New Roman" w:hAnsi="Times New Roman" w:cs="Times New Roman" w:hint="eastAsia"/>
          <w:sz w:val="24"/>
        </w:rPr>
        <w:t xml:space="preserve">your </w:t>
      </w:r>
      <w:r>
        <w:rPr>
          <w:rFonts w:ascii="Times New Roman" w:hAnsi="Times New Roman" w:cs="Times New Roman" w:hint="eastAsia"/>
          <w:sz w:val="24"/>
        </w:rPr>
        <w:t>course and year grade. (ex. M1, D1</w:t>
      </w:r>
      <w:proofErr w:type="gramStart"/>
      <w:r w:rsidR="001C40EC">
        <w:rPr>
          <w:rFonts w:ascii="Times New Roman" w:hAnsi="Times New Roman" w:cs="Times New Roman" w:hint="eastAsia"/>
          <w:sz w:val="24"/>
        </w:rPr>
        <w:t>, ..</w:t>
      </w:r>
      <w:proofErr w:type="gramEnd"/>
      <w:r>
        <w:rPr>
          <w:rFonts w:ascii="Times New Roman" w:hAnsi="Times New Roman" w:cs="Times New Roman" w:hint="eastAsia"/>
          <w:sz w:val="24"/>
        </w:rPr>
        <w:t>)</w:t>
      </w:r>
    </w:p>
    <w:p w:rsidR="004D31C1" w:rsidRDefault="004D31C1" w:rsidP="004D31C1">
      <w:pPr>
        <w:ind w:firstLine="8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YES, I am a </w:t>
      </w:r>
      <w:r w:rsidRPr="004D31C1">
        <w:rPr>
          <w:rFonts w:ascii="Times New Roman" w:hAnsi="Times New Roman" w:cs="Times New Roman" w:hint="eastAsia"/>
          <w:sz w:val="24"/>
          <w:u w:val="single"/>
        </w:rPr>
        <w:t xml:space="preserve">  </w:t>
      </w:r>
      <w:r>
        <w:rPr>
          <w:rFonts w:ascii="Times New Roman" w:hAnsi="Times New Roman" w:cs="Times New Roman" w:hint="eastAsia"/>
          <w:sz w:val="24"/>
          <w:u w:val="single"/>
        </w:rPr>
        <w:t xml:space="preserve">  </w:t>
      </w:r>
      <w:r w:rsidRPr="004D31C1">
        <w:rPr>
          <w:rFonts w:ascii="Times New Roman" w:hAnsi="Times New Roman" w:cs="Times New Roman" w:hint="eastAsia"/>
          <w:sz w:val="24"/>
          <w:u w:val="single"/>
        </w:rPr>
        <w:t xml:space="preserve">  </w:t>
      </w:r>
      <w:r>
        <w:rPr>
          <w:rFonts w:ascii="Times New Roman" w:hAnsi="Times New Roman" w:cs="Times New Roman" w:hint="eastAsia"/>
          <w:sz w:val="24"/>
        </w:rPr>
        <w:t xml:space="preserve"> student.</w:t>
      </w:r>
    </w:p>
    <w:p w:rsidR="00003776" w:rsidRPr="005A788E" w:rsidRDefault="005E245F" w:rsidP="004D31C1">
      <w:pPr>
        <w:spacing w:line="400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First </w:t>
      </w:r>
      <w:r w:rsidR="00003776" w:rsidRPr="005A788E">
        <w:rPr>
          <w:rFonts w:ascii="Times New Roman" w:hAnsi="Times New Roman" w:cs="Times New Roman"/>
          <w:b/>
          <w:u w:val="single"/>
        </w:rPr>
        <w:t xml:space="preserve">Name:            </w:t>
      </w:r>
      <w:r w:rsidR="004D31C1">
        <w:rPr>
          <w:rFonts w:ascii="Times New Roman" w:hAnsi="Times New Roman" w:cs="Times New Roman" w:hint="eastAsia"/>
          <w:b/>
          <w:u w:val="single"/>
        </w:rPr>
        <w:t xml:space="preserve">        </w:t>
      </w:r>
      <w:r w:rsidR="004D31C1">
        <w:rPr>
          <w:rFonts w:ascii="Times New Roman" w:hAnsi="Times New Roman" w:cs="Times New Roman"/>
          <w:b/>
          <w:u w:val="single"/>
        </w:rPr>
        <w:t xml:space="preserve">       </w:t>
      </w:r>
      <w:r w:rsidR="00003776" w:rsidRPr="005A788E">
        <w:rPr>
          <w:rFonts w:ascii="Times New Roman" w:hAnsi="Times New Roman" w:cs="Times New Roman"/>
          <w:b/>
          <w:u w:val="single"/>
        </w:rPr>
        <w:t xml:space="preserve">                                                         </w:t>
      </w:r>
    </w:p>
    <w:p w:rsidR="00003776" w:rsidRPr="005A788E" w:rsidRDefault="005E245F" w:rsidP="004D31C1">
      <w:pPr>
        <w:spacing w:line="400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Last N</w:t>
      </w:r>
      <w:r w:rsidR="00003776" w:rsidRPr="005A788E">
        <w:rPr>
          <w:rFonts w:ascii="Times New Roman" w:hAnsi="Times New Roman" w:cs="Times New Roman"/>
          <w:b/>
          <w:u w:val="single"/>
        </w:rPr>
        <w:t xml:space="preserve">ame:                 </w:t>
      </w:r>
      <w:r w:rsidR="004D31C1">
        <w:rPr>
          <w:rFonts w:ascii="Times New Roman" w:hAnsi="Times New Roman" w:cs="Times New Roman" w:hint="eastAsia"/>
          <w:b/>
          <w:u w:val="single"/>
        </w:rPr>
        <w:t xml:space="preserve">         </w:t>
      </w:r>
      <w:r w:rsidR="00003776" w:rsidRPr="005A788E">
        <w:rPr>
          <w:rFonts w:ascii="Times New Roman" w:hAnsi="Times New Roman" w:cs="Times New Roman"/>
          <w:b/>
          <w:u w:val="single"/>
        </w:rPr>
        <w:t xml:space="preserve">                 </w:t>
      </w:r>
      <w:r w:rsidR="004D31C1">
        <w:rPr>
          <w:rFonts w:ascii="Times New Roman" w:hAnsi="Times New Roman" w:cs="Times New Roman" w:hint="eastAsia"/>
          <w:b/>
          <w:u w:val="single"/>
        </w:rPr>
        <w:t xml:space="preserve">    </w:t>
      </w:r>
      <w:r w:rsidR="004D31C1">
        <w:rPr>
          <w:rFonts w:ascii="Times New Roman" w:hAnsi="Times New Roman" w:cs="Times New Roman"/>
          <w:b/>
          <w:u w:val="single"/>
        </w:rPr>
        <w:t xml:space="preserve">  </w:t>
      </w:r>
      <w:r w:rsidR="00003776" w:rsidRPr="005A788E">
        <w:rPr>
          <w:rFonts w:ascii="Times New Roman" w:hAnsi="Times New Roman" w:cs="Times New Roman"/>
          <w:b/>
          <w:u w:val="single"/>
        </w:rPr>
        <w:t xml:space="preserve">                                   </w:t>
      </w:r>
    </w:p>
    <w:p w:rsidR="00003776" w:rsidRPr="005A788E" w:rsidRDefault="00EC116C" w:rsidP="004D31C1">
      <w:pPr>
        <w:spacing w:line="400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Organization</w:t>
      </w:r>
      <w:r w:rsidR="00003776" w:rsidRPr="005A788E">
        <w:rPr>
          <w:rFonts w:ascii="Times New Roman" w:hAnsi="Times New Roman" w:cs="Times New Roman"/>
          <w:b/>
          <w:u w:val="single"/>
        </w:rPr>
        <w:t xml:space="preserve">:                     </w:t>
      </w:r>
      <w:r w:rsidR="004D31C1">
        <w:rPr>
          <w:rFonts w:ascii="Times New Roman" w:hAnsi="Times New Roman" w:cs="Times New Roman" w:hint="eastAsia"/>
          <w:b/>
          <w:u w:val="single"/>
        </w:rPr>
        <w:t xml:space="preserve">   </w:t>
      </w:r>
      <w:r w:rsidR="00003776" w:rsidRPr="005A788E">
        <w:rPr>
          <w:rFonts w:ascii="Times New Roman" w:hAnsi="Times New Roman" w:cs="Times New Roman"/>
          <w:b/>
          <w:u w:val="single"/>
        </w:rPr>
        <w:t xml:space="preserve">           </w:t>
      </w:r>
      <w:r w:rsidR="004D31C1">
        <w:rPr>
          <w:rFonts w:ascii="Times New Roman" w:hAnsi="Times New Roman" w:cs="Times New Roman" w:hint="eastAsia"/>
          <w:b/>
          <w:u w:val="single"/>
        </w:rPr>
        <w:t xml:space="preserve">    </w:t>
      </w:r>
      <w:r w:rsidR="004D31C1">
        <w:rPr>
          <w:rFonts w:ascii="Times New Roman" w:hAnsi="Times New Roman" w:cs="Times New Roman"/>
          <w:b/>
          <w:u w:val="single"/>
        </w:rPr>
        <w:t xml:space="preserve">         </w:t>
      </w:r>
      <w:r w:rsidR="004D31C1">
        <w:rPr>
          <w:rFonts w:ascii="Times New Roman" w:hAnsi="Times New Roman" w:cs="Times New Roman" w:hint="eastAsia"/>
          <w:b/>
          <w:u w:val="single"/>
        </w:rPr>
        <w:t xml:space="preserve"> </w:t>
      </w:r>
      <w:r w:rsidR="00003776" w:rsidRPr="005A788E">
        <w:rPr>
          <w:rFonts w:ascii="Times New Roman" w:hAnsi="Times New Roman" w:cs="Times New Roman"/>
          <w:b/>
          <w:u w:val="single"/>
        </w:rPr>
        <w:t xml:space="preserve">                                 </w:t>
      </w:r>
    </w:p>
    <w:p w:rsidR="00003776" w:rsidRPr="005A788E" w:rsidRDefault="00EC116C" w:rsidP="004D31C1">
      <w:pPr>
        <w:spacing w:line="400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Department</w:t>
      </w:r>
      <w:r w:rsidR="00003776" w:rsidRPr="005A788E">
        <w:rPr>
          <w:rFonts w:ascii="Times New Roman" w:hAnsi="Times New Roman" w:cs="Times New Roman"/>
          <w:b/>
          <w:u w:val="single"/>
        </w:rPr>
        <w:t xml:space="preserve">:                         </w:t>
      </w:r>
      <w:r w:rsidR="004D31C1">
        <w:rPr>
          <w:rFonts w:ascii="Times New Roman" w:hAnsi="Times New Roman" w:cs="Times New Roman" w:hint="eastAsia"/>
          <w:b/>
          <w:u w:val="single"/>
        </w:rPr>
        <w:t xml:space="preserve"> </w:t>
      </w:r>
      <w:r w:rsidR="00003776" w:rsidRPr="005A788E">
        <w:rPr>
          <w:rFonts w:ascii="Times New Roman" w:hAnsi="Times New Roman" w:cs="Times New Roman"/>
          <w:b/>
          <w:u w:val="single"/>
        </w:rPr>
        <w:t xml:space="preserve">      </w:t>
      </w:r>
      <w:r w:rsidR="004D31C1">
        <w:rPr>
          <w:rFonts w:ascii="Times New Roman" w:hAnsi="Times New Roman" w:cs="Times New Roman" w:hint="eastAsia"/>
          <w:b/>
          <w:u w:val="single"/>
        </w:rPr>
        <w:t xml:space="preserve">    </w:t>
      </w:r>
      <w:r w:rsidR="00003776" w:rsidRPr="005A788E">
        <w:rPr>
          <w:rFonts w:ascii="Times New Roman" w:hAnsi="Times New Roman" w:cs="Times New Roman"/>
          <w:b/>
          <w:u w:val="single"/>
        </w:rPr>
        <w:t xml:space="preserve">                                               </w:t>
      </w:r>
    </w:p>
    <w:p w:rsidR="00EC116C" w:rsidRPr="005A788E" w:rsidRDefault="00EC116C" w:rsidP="004D31C1">
      <w:pPr>
        <w:spacing w:line="400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Street</w:t>
      </w:r>
      <w:r w:rsidRPr="005A788E">
        <w:rPr>
          <w:rFonts w:ascii="Times New Roman" w:hAnsi="Times New Roman" w:cs="Times New Roman"/>
          <w:b/>
          <w:u w:val="single"/>
        </w:rPr>
        <w:t xml:space="preserve">:                        </w:t>
      </w:r>
      <w:r w:rsidR="004D31C1">
        <w:rPr>
          <w:rFonts w:ascii="Times New Roman" w:hAnsi="Times New Roman" w:cs="Times New Roman" w:hint="eastAsia"/>
          <w:b/>
          <w:u w:val="single"/>
        </w:rPr>
        <w:t xml:space="preserve">      </w:t>
      </w:r>
      <w:r w:rsidRPr="005A788E">
        <w:rPr>
          <w:rFonts w:ascii="Times New Roman" w:hAnsi="Times New Roman" w:cs="Times New Roman"/>
          <w:b/>
          <w:u w:val="single"/>
        </w:rPr>
        <w:t xml:space="preserve">   </w:t>
      </w:r>
      <w:r w:rsidR="004D31C1">
        <w:rPr>
          <w:rFonts w:ascii="Times New Roman" w:hAnsi="Times New Roman" w:cs="Times New Roman" w:hint="eastAsia"/>
          <w:b/>
          <w:u w:val="single"/>
        </w:rPr>
        <w:t xml:space="preserve">    </w:t>
      </w:r>
      <w:r w:rsidRPr="005A788E">
        <w:rPr>
          <w:rFonts w:ascii="Times New Roman" w:hAnsi="Times New Roman" w:cs="Times New Roman"/>
          <w:b/>
          <w:u w:val="single"/>
        </w:rPr>
        <w:t xml:space="preserve">                                                   </w:t>
      </w:r>
    </w:p>
    <w:p w:rsidR="00EC116C" w:rsidRPr="005A788E" w:rsidRDefault="00EC116C" w:rsidP="004D31C1">
      <w:pPr>
        <w:spacing w:line="400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City/State/Province</w:t>
      </w:r>
      <w:r w:rsidRPr="005A788E">
        <w:rPr>
          <w:rFonts w:ascii="Times New Roman" w:hAnsi="Times New Roman" w:cs="Times New Roman"/>
          <w:b/>
          <w:u w:val="single"/>
        </w:rPr>
        <w:t>:</w:t>
      </w:r>
      <w:r w:rsidR="004D31C1">
        <w:rPr>
          <w:rFonts w:ascii="Times New Roman" w:hAnsi="Times New Roman" w:cs="Times New Roman"/>
          <w:b/>
          <w:u w:val="single"/>
        </w:rPr>
        <w:t xml:space="preserve">               </w:t>
      </w:r>
      <w:r w:rsidRPr="005A788E">
        <w:rPr>
          <w:rFonts w:ascii="Times New Roman" w:hAnsi="Times New Roman" w:cs="Times New Roman"/>
          <w:b/>
          <w:u w:val="single"/>
        </w:rPr>
        <w:t xml:space="preserve">  </w:t>
      </w:r>
      <w:r w:rsidR="004D31C1">
        <w:rPr>
          <w:rFonts w:ascii="Times New Roman" w:hAnsi="Times New Roman" w:cs="Times New Roman" w:hint="eastAsia"/>
          <w:b/>
          <w:u w:val="single"/>
        </w:rPr>
        <w:t xml:space="preserve">    </w:t>
      </w:r>
      <w:r w:rsidRPr="005A788E">
        <w:rPr>
          <w:rFonts w:ascii="Times New Roman" w:hAnsi="Times New Roman" w:cs="Times New Roman"/>
          <w:b/>
          <w:u w:val="single"/>
        </w:rPr>
        <w:t xml:space="preserve">                                                        </w:t>
      </w:r>
    </w:p>
    <w:p w:rsidR="00EC116C" w:rsidRPr="005A788E" w:rsidRDefault="00EC116C" w:rsidP="004D31C1">
      <w:pPr>
        <w:spacing w:line="400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Zip Code</w:t>
      </w:r>
      <w:r w:rsidRPr="005A788E">
        <w:rPr>
          <w:rFonts w:ascii="Times New Roman" w:hAnsi="Times New Roman" w:cs="Times New Roman"/>
          <w:b/>
          <w:u w:val="single"/>
        </w:rPr>
        <w:t xml:space="preserve">:                                                   </w:t>
      </w:r>
      <w:r w:rsidR="00922910">
        <w:rPr>
          <w:rFonts w:ascii="Times New Roman" w:hAnsi="Times New Roman" w:cs="Times New Roman" w:hint="eastAsia"/>
          <w:b/>
          <w:u w:val="single"/>
        </w:rPr>
        <w:t xml:space="preserve"> </w:t>
      </w:r>
      <w:r w:rsidRPr="005A788E">
        <w:rPr>
          <w:rFonts w:ascii="Times New Roman" w:hAnsi="Times New Roman" w:cs="Times New Roman"/>
          <w:b/>
          <w:u w:val="single"/>
        </w:rPr>
        <w:t xml:space="preserve"> </w:t>
      </w:r>
      <w:r w:rsidR="004D31C1">
        <w:rPr>
          <w:rFonts w:ascii="Times New Roman" w:hAnsi="Times New Roman" w:cs="Times New Roman" w:hint="eastAsia"/>
          <w:b/>
          <w:u w:val="single"/>
        </w:rPr>
        <w:t xml:space="preserve">       </w:t>
      </w:r>
      <w:r w:rsidRPr="005A788E">
        <w:rPr>
          <w:rFonts w:ascii="Times New Roman" w:hAnsi="Times New Roman" w:cs="Times New Roman"/>
          <w:b/>
          <w:u w:val="single"/>
        </w:rPr>
        <w:t xml:space="preserve">                          </w:t>
      </w:r>
    </w:p>
    <w:p w:rsidR="00EC116C" w:rsidRPr="005A788E" w:rsidRDefault="00EC116C" w:rsidP="004D31C1">
      <w:pPr>
        <w:spacing w:line="400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Country/Region</w:t>
      </w:r>
      <w:r w:rsidRPr="005A788E">
        <w:rPr>
          <w:rFonts w:ascii="Times New Roman" w:hAnsi="Times New Roman" w:cs="Times New Roman"/>
          <w:b/>
          <w:u w:val="single"/>
        </w:rPr>
        <w:t>:</w:t>
      </w:r>
      <w:r w:rsidR="004D31C1">
        <w:rPr>
          <w:rFonts w:ascii="Times New Roman" w:hAnsi="Times New Roman" w:cs="Times New Roman"/>
          <w:b/>
          <w:u w:val="single"/>
        </w:rPr>
        <w:t xml:space="preserve">                    </w:t>
      </w:r>
      <w:r w:rsidR="00922910">
        <w:rPr>
          <w:rFonts w:ascii="Times New Roman" w:hAnsi="Times New Roman" w:cs="Times New Roman"/>
          <w:b/>
          <w:u w:val="single"/>
        </w:rPr>
        <w:t xml:space="preserve">                        </w:t>
      </w:r>
      <w:r w:rsidR="00922910">
        <w:rPr>
          <w:rFonts w:ascii="Times New Roman" w:hAnsi="Times New Roman" w:cs="Times New Roman" w:hint="eastAsia"/>
          <w:b/>
          <w:u w:val="single"/>
        </w:rPr>
        <w:t xml:space="preserve"> </w:t>
      </w:r>
      <w:r w:rsidRPr="005A788E">
        <w:rPr>
          <w:rFonts w:ascii="Times New Roman" w:hAnsi="Times New Roman" w:cs="Times New Roman"/>
          <w:b/>
          <w:u w:val="single"/>
        </w:rPr>
        <w:t xml:space="preserve">                                   </w:t>
      </w:r>
    </w:p>
    <w:p w:rsidR="00EC116C" w:rsidRPr="005A788E" w:rsidRDefault="00EC116C" w:rsidP="004D31C1">
      <w:pPr>
        <w:spacing w:line="400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Phone:                                    Fax:</w:t>
      </w:r>
      <w:r w:rsidR="00922910">
        <w:rPr>
          <w:rFonts w:ascii="Times New Roman" w:hAnsi="Times New Roman" w:cs="Times New Roman"/>
          <w:b/>
          <w:u w:val="single"/>
        </w:rPr>
        <w:t xml:space="preserve">               </w:t>
      </w:r>
      <w:r w:rsidR="00922910">
        <w:rPr>
          <w:rFonts w:ascii="Times New Roman" w:hAnsi="Times New Roman" w:cs="Times New Roman" w:hint="eastAsia"/>
          <w:b/>
          <w:u w:val="single"/>
        </w:rPr>
        <w:t xml:space="preserve"> </w:t>
      </w:r>
      <w:r w:rsidR="00922910">
        <w:rPr>
          <w:rFonts w:ascii="Times New Roman" w:hAnsi="Times New Roman" w:cs="Times New Roman"/>
          <w:b/>
          <w:u w:val="single"/>
        </w:rPr>
        <w:t xml:space="preserve">  </w:t>
      </w:r>
      <w:r w:rsidRPr="005A788E">
        <w:rPr>
          <w:rFonts w:ascii="Times New Roman" w:hAnsi="Times New Roman" w:cs="Times New Roman"/>
          <w:b/>
          <w:u w:val="single"/>
        </w:rPr>
        <w:t xml:space="preserve">                              </w:t>
      </w:r>
    </w:p>
    <w:p w:rsidR="00922910" w:rsidRPr="005A788E" w:rsidRDefault="00922910" w:rsidP="00922910">
      <w:pPr>
        <w:spacing w:line="400" w:lineRule="exact"/>
        <w:rPr>
          <w:rFonts w:ascii="Times New Roman" w:hAnsi="Times New Roman" w:cs="Times New Roman"/>
          <w:b/>
          <w:u w:val="single"/>
        </w:rPr>
      </w:pPr>
      <w:r w:rsidRPr="005A788E">
        <w:rPr>
          <w:rFonts w:ascii="Times New Roman" w:hAnsi="Times New Roman" w:cs="Times New Roman"/>
          <w:b/>
          <w:u w:val="single"/>
        </w:rPr>
        <w:t xml:space="preserve">E-mail:  </w:t>
      </w:r>
      <w:r>
        <w:rPr>
          <w:rFonts w:ascii="Times New Roman" w:hAnsi="Times New Roman" w:cs="Times New Roman" w:hint="eastAsia"/>
          <w:b/>
          <w:u w:val="single"/>
        </w:rPr>
        <w:t xml:space="preserve">         </w:t>
      </w:r>
      <w:r>
        <w:rPr>
          <w:rFonts w:ascii="Times New Roman" w:hAnsi="Times New Roman" w:cs="Times New Roman"/>
          <w:b/>
          <w:u w:val="single"/>
        </w:rPr>
        <w:t xml:space="preserve">            </w:t>
      </w:r>
      <w:r w:rsidRPr="005A788E">
        <w:rPr>
          <w:rFonts w:ascii="Times New Roman" w:hAnsi="Times New Roman" w:cs="Times New Roman"/>
          <w:b/>
          <w:u w:val="single"/>
        </w:rPr>
        <w:t xml:space="preserve">                            </w:t>
      </w:r>
      <w:r>
        <w:rPr>
          <w:rFonts w:ascii="Times New Roman" w:hAnsi="Times New Roman" w:cs="Times New Roman" w:hint="eastAsia"/>
          <w:b/>
          <w:u w:val="single"/>
        </w:rPr>
        <w:t xml:space="preserve">   </w:t>
      </w:r>
      <w:r w:rsidRPr="005A788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u w:val="single"/>
        </w:rPr>
        <w:t xml:space="preserve"> </w:t>
      </w:r>
      <w:r w:rsidRPr="005A788E">
        <w:rPr>
          <w:rFonts w:ascii="Times New Roman" w:hAnsi="Times New Roman" w:cs="Times New Roman"/>
          <w:b/>
          <w:u w:val="single"/>
        </w:rPr>
        <w:t xml:space="preserve">                                </w:t>
      </w:r>
    </w:p>
    <w:p w:rsidR="004D31C1" w:rsidRDefault="004D31C1">
      <w:pPr>
        <w:rPr>
          <w:rFonts w:ascii="Times New Roman" w:hAnsi="Times New Roman" w:cs="Times New Roman"/>
          <w:b/>
          <w:sz w:val="24"/>
        </w:rPr>
      </w:pPr>
    </w:p>
    <w:p w:rsidR="00003776" w:rsidRPr="005A788E" w:rsidRDefault="00003776">
      <w:pPr>
        <w:rPr>
          <w:rFonts w:ascii="Times New Roman" w:hAnsi="Times New Roman" w:cs="Times New Roman"/>
          <w:b/>
          <w:sz w:val="24"/>
        </w:rPr>
      </w:pPr>
      <w:r w:rsidRPr="005A788E">
        <w:rPr>
          <w:rFonts w:ascii="Times New Roman" w:hAnsi="Times New Roman" w:cs="Times New Roman"/>
          <w:b/>
          <w:sz w:val="24"/>
        </w:rPr>
        <w:t>Presentation Topics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18"/>
        <w:gridCol w:w="4918"/>
      </w:tblGrid>
      <w:tr w:rsidR="00003776" w:rsidRPr="00003776" w:rsidTr="005A788E">
        <w:tc>
          <w:tcPr>
            <w:tcW w:w="4918" w:type="dxa"/>
          </w:tcPr>
          <w:p w:rsidR="00003776" w:rsidRPr="00003776" w:rsidRDefault="00E66C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37805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432B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003776" w:rsidRPr="00003776">
              <w:rPr>
                <w:rFonts w:ascii="Times New Roman" w:hAnsi="Times New Roman" w:cs="Times New Roman"/>
              </w:rPr>
              <w:t xml:space="preserve"> 1. Energy Materials</w:t>
            </w:r>
          </w:p>
        </w:tc>
        <w:tc>
          <w:tcPr>
            <w:tcW w:w="4918" w:type="dxa"/>
          </w:tcPr>
          <w:p w:rsidR="00003776" w:rsidRPr="00003776" w:rsidRDefault="00E66C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69626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432B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003776" w:rsidRPr="00003776">
              <w:rPr>
                <w:rFonts w:ascii="Times New Roman" w:hAnsi="Times New Roman" w:cs="Times New Roman"/>
              </w:rPr>
              <w:t xml:space="preserve"> 4. Bio-Materials</w:t>
            </w:r>
          </w:p>
        </w:tc>
      </w:tr>
      <w:tr w:rsidR="00003776" w:rsidRPr="00003776" w:rsidTr="005A788E">
        <w:tc>
          <w:tcPr>
            <w:tcW w:w="4918" w:type="dxa"/>
          </w:tcPr>
          <w:p w:rsidR="00003776" w:rsidRPr="00003776" w:rsidRDefault="00E66C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28973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432B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003776" w:rsidRPr="00003776">
              <w:rPr>
                <w:rFonts w:ascii="Times New Roman" w:hAnsi="Times New Roman" w:cs="Times New Roman"/>
              </w:rPr>
              <w:t xml:space="preserve"> 2. Environmentally Conscious Materials</w:t>
            </w:r>
          </w:p>
        </w:tc>
        <w:tc>
          <w:tcPr>
            <w:tcW w:w="4918" w:type="dxa"/>
          </w:tcPr>
          <w:p w:rsidR="00003776" w:rsidRPr="00003776" w:rsidRDefault="00E66C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99752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432B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003776" w:rsidRPr="00003776">
              <w:rPr>
                <w:rFonts w:ascii="Times New Roman" w:hAnsi="Times New Roman" w:cs="Times New Roman"/>
              </w:rPr>
              <w:t xml:space="preserve"> 5. Next-generation Materials</w:t>
            </w:r>
          </w:p>
        </w:tc>
      </w:tr>
      <w:tr w:rsidR="00003776" w:rsidRPr="00003776" w:rsidTr="003C730E">
        <w:tc>
          <w:tcPr>
            <w:tcW w:w="4918" w:type="dxa"/>
          </w:tcPr>
          <w:p w:rsidR="00003776" w:rsidRPr="00003776" w:rsidRDefault="00E66C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86530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432B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003776" w:rsidRPr="00003776">
              <w:rPr>
                <w:rFonts w:ascii="Times New Roman" w:hAnsi="Times New Roman" w:cs="Times New Roman"/>
              </w:rPr>
              <w:t xml:space="preserve"> 3. Information and Communication Technologies</w:t>
            </w:r>
          </w:p>
        </w:tc>
        <w:tc>
          <w:tcPr>
            <w:tcW w:w="4918" w:type="dxa"/>
            <w:tcBorders>
              <w:bottom w:val="nil"/>
              <w:right w:val="nil"/>
            </w:tcBorders>
          </w:tcPr>
          <w:p w:rsidR="00003776" w:rsidRPr="00003776" w:rsidRDefault="00003776">
            <w:pPr>
              <w:rPr>
                <w:rFonts w:ascii="Times New Roman" w:hAnsi="Times New Roman" w:cs="Times New Roman"/>
              </w:rPr>
            </w:pPr>
          </w:p>
        </w:tc>
      </w:tr>
    </w:tbl>
    <w:p w:rsidR="00003776" w:rsidRDefault="00003776">
      <w:pPr>
        <w:rPr>
          <w:rFonts w:ascii="Times New Roman" w:hAnsi="Times New Roman" w:cs="Times New Roman"/>
        </w:rPr>
      </w:pPr>
    </w:p>
    <w:p w:rsidR="00003776" w:rsidRPr="005A788E" w:rsidRDefault="00003776">
      <w:pPr>
        <w:rPr>
          <w:rFonts w:ascii="Times New Roman" w:hAnsi="Times New Roman" w:cs="Times New Roman"/>
          <w:b/>
          <w:sz w:val="24"/>
        </w:rPr>
      </w:pPr>
      <w:r w:rsidRPr="005A788E">
        <w:rPr>
          <w:rFonts w:ascii="Times New Roman" w:hAnsi="Times New Roman" w:cs="Times New Roman"/>
          <w:b/>
          <w:sz w:val="24"/>
        </w:rPr>
        <w:t xml:space="preserve">Presentation Type Preference: </w:t>
      </w:r>
      <w:sdt>
        <w:sdtPr>
          <w:rPr>
            <w:rFonts w:ascii="Times New Roman" w:hAnsi="Times New Roman" w:cs="Times New Roman"/>
          </w:rPr>
          <w:id w:val="-1060485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1D05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Pr="005A788E">
        <w:rPr>
          <w:rFonts w:ascii="Times New Roman" w:hAnsi="Times New Roman" w:cs="Times New Roman"/>
          <w:b/>
          <w:sz w:val="24"/>
        </w:rPr>
        <w:t>Oral</w:t>
      </w:r>
      <w:r w:rsidR="00CF432B">
        <w:rPr>
          <w:rFonts w:ascii="Times New Roman" w:hAnsi="Times New Roman" w:cs="Times New Roman" w:hint="eastAsia"/>
          <w:b/>
          <w:sz w:val="24"/>
        </w:rPr>
        <w:t xml:space="preserve"> </w:t>
      </w:r>
      <w:r w:rsidRPr="005A788E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</w:rPr>
          <w:id w:val="10025493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1D05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Pr="005A788E">
        <w:rPr>
          <w:rFonts w:ascii="Times New Roman" w:hAnsi="Times New Roman" w:cs="Times New Roman"/>
          <w:b/>
          <w:sz w:val="24"/>
        </w:rPr>
        <w:t xml:space="preserve">Poster </w:t>
      </w:r>
      <w:r w:rsidR="00CF432B">
        <w:rPr>
          <w:rFonts w:ascii="Times New Roman" w:hAnsi="Times New Roman" w:cs="Times New Roman" w:hint="eastAsia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</w:rPr>
          <w:id w:val="-2885117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1D05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Pr="005A788E">
        <w:rPr>
          <w:rFonts w:ascii="Times New Roman" w:hAnsi="Times New Roman" w:cs="Times New Roman"/>
          <w:b/>
          <w:sz w:val="24"/>
        </w:rPr>
        <w:t>Invited (by Invitation Only)</w:t>
      </w:r>
    </w:p>
    <w:p w:rsidR="005A788E" w:rsidRDefault="004D31C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152830" wp14:editId="4DB38B1C">
                <wp:simplePos x="0" y="0"/>
                <wp:positionH relativeFrom="column">
                  <wp:posOffset>836407</wp:posOffset>
                </wp:positionH>
                <wp:positionV relativeFrom="paragraph">
                  <wp:posOffset>450477</wp:posOffset>
                </wp:positionV>
                <wp:extent cx="4796155" cy="922655"/>
                <wp:effectExtent l="0" t="0" r="23495" b="1079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6155" cy="922655"/>
                          <a:chOff x="0" y="0"/>
                          <a:chExt cx="4796155" cy="922655"/>
                        </a:xfrm>
                      </wpg:grpSpPr>
                      <wps:wsp>
                        <wps:cNvPr id="9" name="下矢印吹き出し 9"/>
                        <wps:cNvSpPr/>
                        <wps:spPr>
                          <a:xfrm>
                            <a:off x="0" y="0"/>
                            <a:ext cx="4796155" cy="922655"/>
                          </a:xfrm>
                          <a:prstGeom prst="downArrowCallout">
                            <a:avLst>
                              <a:gd name="adj1" fmla="val 61405"/>
                              <a:gd name="adj2" fmla="val 52384"/>
                              <a:gd name="adj3" fmla="val 32480"/>
                              <a:gd name="adj4" fmla="val 52823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98408" y="77638"/>
                            <a:ext cx="439928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788E" w:rsidRPr="005A788E" w:rsidRDefault="005A788E" w:rsidP="005A788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 w:rsidRPr="005A788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An Abstract Template is shown in the next page.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7" style="position:absolute;margin-left:65.85pt;margin-top:35.45pt;width:377.65pt;height:72.65pt;z-index:251662336;mso-position-horizontal-relative:text;mso-position-vertical-relative:text" coordsize="47961,9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下矢印吹き出し 9" o:spid="_x0000_s1028" type="#_x0000_t80" style="position:absolute;width:47961;height:9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2I4MIA&#10;AADaAAAADwAAAGRycy9kb3ducmV2LnhtbESPzW7CMBCE75V4B2uRemscOERtwCBoqdRjCTzAKl7i&#10;iHgdYucHnr6uVKnH0cx8o1lvJ9uIgTpfO1awSFIQxKXTNVcKzqfPl1cQPiBrbByTgjt52G5mT2vM&#10;tRv5SEMRKhEh7HNUYEJocyl9aciiT1xLHL2L6yyGKLtK6g7HCLeNXKZpJi3WHBcMtvRuqLwWvVVw&#10;9fpWfw+mOi73WdE/zoeCPw5KPc+n3QpEoCn8h//aX1rBG/xeiT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YjgwgAAANoAAAAPAAAAAAAAAAAAAAAAAJgCAABkcnMvZG93&#10;bnJldi54bWxQSwUGAAAAAAQABAD1AAAAhwMAAAAA&#10;" adj="11410,8623,14584,9524" fillcolor="#fbd4b4 [1305]" strokecolor="#e36c0a [2409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9" type="#_x0000_t202" style="position:absolute;left:1984;top:776;width:43992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5A788E" w:rsidRPr="005A788E" w:rsidRDefault="005A788E" w:rsidP="005A788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5A788E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An Abstract Template is shown in the next page.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116C">
        <w:rPr>
          <w:rFonts w:ascii="Times New Roman" w:hAnsi="Times New Roman" w:cs="Times New Roman" w:hint="eastAsia"/>
        </w:rPr>
        <w:t>*</w:t>
      </w:r>
      <w:r w:rsidR="00EC116C">
        <w:rPr>
          <w:rFonts w:ascii="Times New Roman" w:hAnsi="Times New Roman" w:cs="Times New Roman"/>
        </w:rPr>
        <w:t>P</w:t>
      </w:r>
      <w:r w:rsidR="00EC116C">
        <w:rPr>
          <w:rFonts w:ascii="Times New Roman" w:hAnsi="Times New Roman" w:cs="Times New Roman" w:hint="eastAsia"/>
        </w:rPr>
        <w:t xml:space="preserve">lease note that the final presentation style will be decided by the IWAC08 organizing </w:t>
      </w:r>
      <w:r w:rsidR="00EC116C">
        <w:rPr>
          <w:rFonts w:ascii="Times New Roman" w:hAnsi="Times New Roman" w:cs="Times New Roman"/>
        </w:rPr>
        <w:t>committee</w:t>
      </w:r>
      <w:r w:rsidR="00EC116C">
        <w:rPr>
          <w:rFonts w:ascii="Times New Roman" w:hAnsi="Times New Roman" w:cs="Times New Roman" w:hint="eastAsia"/>
        </w:rPr>
        <w:t>.</w:t>
      </w:r>
      <w:r w:rsidR="005A788E">
        <w:rPr>
          <w:rFonts w:ascii="Times New Roman" w:hAnsi="Times New Roman" w:cs="Times New Roman"/>
        </w:rPr>
        <w:br w:type="page"/>
      </w:r>
    </w:p>
    <w:p w:rsidR="008B4822" w:rsidRPr="004B2C13" w:rsidRDefault="008B4822" w:rsidP="008B4822">
      <w:pPr>
        <w:rPr>
          <w:rFonts w:ascii="Times New Roman" w:hAnsi="Times New Roman" w:cs="Times New Roman"/>
          <w:b/>
          <w:i/>
          <w:color w:val="FF0000"/>
        </w:rPr>
      </w:pPr>
      <w:r w:rsidRPr="004B2C13">
        <w:rPr>
          <w:rFonts w:ascii="Times New Roman" w:hAnsi="Times New Roman" w:cs="Times New Roman" w:hint="eastAsia"/>
          <w:b/>
          <w:i/>
          <w:color w:val="FF0000"/>
        </w:rPr>
        <w:lastRenderedPageBreak/>
        <w:t>*The abstract should not exceed over 1 page.</w:t>
      </w:r>
    </w:p>
    <w:p w:rsidR="009571F0" w:rsidRPr="009571F0" w:rsidRDefault="009571F0" w:rsidP="009571F0">
      <w:pPr>
        <w:tabs>
          <w:tab w:val="right" w:pos="8504"/>
        </w:tabs>
        <w:ind w:leftChars="202" w:left="424" w:rightChars="253" w:right="531"/>
        <w:jc w:val="center"/>
        <w:rPr>
          <w:rFonts w:ascii="Times New Roman" w:eastAsia="ＭＳ 明朝" w:hAnsi="Times New Roman" w:cs="Times New Roman"/>
          <w:b/>
          <w:sz w:val="28"/>
          <w:szCs w:val="24"/>
        </w:rPr>
      </w:pPr>
      <w:r w:rsidRPr="009B44BF">
        <w:rPr>
          <w:rFonts w:ascii="Times New Roman" w:eastAsia="ＭＳ 明朝" w:hAnsi="Times New Roman" w:cs="Times New Roman" w:hint="eastAsia"/>
          <w:b/>
          <w:sz w:val="28"/>
          <w:szCs w:val="24"/>
          <w:highlight w:val="yellow"/>
        </w:rPr>
        <w:t>Title</w:t>
      </w:r>
      <w:r>
        <w:rPr>
          <w:rFonts w:ascii="Times New Roman" w:eastAsia="ＭＳ 明朝" w:hAnsi="Times New Roman" w:cs="Times New Roman" w:hint="eastAsia"/>
          <w:b/>
          <w:sz w:val="28"/>
          <w:szCs w:val="24"/>
          <w:highlight w:val="yellow"/>
        </w:rPr>
        <w:t xml:space="preserve"> (Bold, 14pt)</w:t>
      </w:r>
      <w:r w:rsidRPr="009571F0">
        <w:rPr>
          <w:rFonts w:ascii="Times New Roman" w:eastAsia="ＭＳ 明朝" w:hAnsi="Times New Roman" w:cs="Times New Roman" w:hint="eastAsia"/>
          <w:b/>
          <w:sz w:val="28"/>
          <w:szCs w:val="24"/>
          <w:highlight w:val="yellow"/>
        </w:rPr>
        <w:t>:</w:t>
      </w:r>
      <w:r>
        <w:rPr>
          <w:rFonts w:ascii="Times New Roman" w:eastAsia="ＭＳ 明朝" w:hAnsi="Times New Roman" w:cs="Times New Roman" w:hint="eastAsia"/>
          <w:b/>
          <w:sz w:val="28"/>
          <w:szCs w:val="24"/>
        </w:rPr>
        <w:t xml:space="preserve"> </w:t>
      </w:r>
      <w:r w:rsidRPr="009571F0">
        <w:rPr>
          <w:rFonts w:ascii="Times New Roman" w:eastAsia="ＭＳ 明朝" w:hAnsi="Times New Roman" w:cs="Times New Roman" w:hint="eastAsia"/>
          <w:b/>
          <w:sz w:val="28"/>
          <w:szCs w:val="24"/>
        </w:rPr>
        <w:t xml:space="preserve">Optical properties and Judd-Ofelt </w:t>
      </w:r>
      <w:r w:rsidRPr="009571F0">
        <w:rPr>
          <w:rFonts w:ascii="Times New Roman" w:eastAsia="ＭＳ 明朝" w:hAnsi="Times New Roman" w:cs="Times New Roman"/>
          <w:b/>
          <w:sz w:val="28"/>
          <w:szCs w:val="24"/>
        </w:rPr>
        <w:t>parameters</w:t>
      </w:r>
      <w:r w:rsidRPr="009571F0">
        <w:rPr>
          <w:rFonts w:ascii="Times New Roman" w:eastAsia="ＭＳ 明朝" w:hAnsi="Times New Roman" w:cs="Times New Roman" w:hint="eastAsia"/>
          <w:b/>
          <w:sz w:val="28"/>
          <w:szCs w:val="24"/>
        </w:rPr>
        <w:t xml:space="preserve"> of Sm</w:t>
      </w:r>
      <w:r w:rsidRPr="009571F0">
        <w:rPr>
          <w:rFonts w:ascii="Times New Roman" w:eastAsia="ＭＳ 明朝" w:hAnsi="Times New Roman" w:cs="Times New Roman" w:hint="eastAsia"/>
          <w:b/>
          <w:sz w:val="28"/>
          <w:szCs w:val="24"/>
          <w:vertAlign w:val="superscript"/>
        </w:rPr>
        <w:t>3+</w:t>
      </w:r>
      <w:r w:rsidRPr="009571F0">
        <w:rPr>
          <w:rFonts w:ascii="Times New Roman" w:eastAsia="ＭＳ 明朝" w:hAnsi="Times New Roman" w:cs="Times New Roman" w:hint="eastAsia"/>
          <w:b/>
          <w:sz w:val="28"/>
          <w:szCs w:val="24"/>
        </w:rPr>
        <w:t xml:space="preserve"> doped BiO</w:t>
      </w:r>
      <w:r w:rsidRPr="009571F0">
        <w:rPr>
          <w:rFonts w:ascii="Times New Roman" w:eastAsia="ＭＳ 明朝" w:hAnsi="Times New Roman" w:cs="Times New Roman" w:hint="eastAsia"/>
          <w:b/>
          <w:sz w:val="28"/>
          <w:szCs w:val="24"/>
          <w:vertAlign w:val="subscript"/>
        </w:rPr>
        <w:t>1.5</w:t>
      </w:r>
      <w:r w:rsidRPr="009571F0">
        <w:rPr>
          <w:rFonts w:ascii="Times New Roman" w:eastAsia="ＭＳ 明朝" w:hAnsi="Times New Roman" w:cs="Times New Roman" w:hint="eastAsia"/>
          <w:b/>
          <w:sz w:val="28"/>
          <w:szCs w:val="24"/>
        </w:rPr>
        <w:t>-WO</w:t>
      </w:r>
      <w:r w:rsidRPr="009571F0">
        <w:rPr>
          <w:rFonts w:ascii="Times New Roman" w:eastAsia="ＭＳ 明朝" w:hAnsi="Times New Roman" w:cs="Times New Roman" w:hint="eastAsia"/>
          <w:b/>
          <w:sz w:val="28"/>
          <w:szCs w:val="24"/>
          <w:vertAlign w:val="subscript"/>
        </w:rPr>
        <w:t>3</w:t>
      </w:r>
      <w:r w:rsidRPr="009571F0">
        <w:rPr>
          <w:rFonts w:ascii="Times New Roman" w:eastAsia="ＭＳ 明朝" w:hAnsi="Times New Roman" w:cs="Times New Roman" w:hint="eastAsia"/>
          <w:b/>
          <w:sz w:val="28"/>
          <w:szCs w:val="24"/>
        </w:rPr>
        <w:t>-TeO</w:t>
      </w:r>
      <w:r w:rsidRPr="009571F0">
        <w:rPr>
          <w:rFonts w:ascii="Times New Roman" w:eastAsia="ＭＳ 明朝" w:hAnsi="Times New Roman" w:cs="Times New Roman" w:hint="eastAsia"/>
          <w:b/>
          <w:sz w:val="28"/>
          <w:szCs w:val="24"/>
          <w:vertAlign w:val="subscript"/>
        </w:rPr>
        <w:t>2</w:t>
      </w:r>
      <w:r w:rsidRPr="009571F0">
        <w:rPr>
          <w:rFonts w:ascii="Times New Roman" w:eastAsia="ＭＳ 明朝" w:hAnsi="Times New Roman" w:cs="Times New Roman" w:hint="eastAsia"/>
          <w:b/>
          <w:sz w:val="28"/>
          <w:szCs w:val="24"/>
        </w:rPr>
        <w:t xml:space="preserve"> glasses</w:t>
      </w:r>
    </w:p>
    <w:p w:rsidR="009571F0" w:rsidRPr="009571F0" w:rsidRDefault="009571F0" w:rsidP="009571F0">
      <w:pPr>
        <w:ind w:firstLine="120"/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:rsidR="009571F0" w:rsidRPr="009571F0" w:rsidRDefault="009571F0" w:rsidP="009571F0">
      <w:pPr>
        <w:ind w:firstLine="130"/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9B44BF">
        <w:rPr>
          <w:rFonts w:ascii="Times New Roman" w:eastAsia="ＭＳ 明朝" w:hAnsi="Times New Roman" w:cs="Times New Roman" w:hint="eastAsia"/>
          <w:b/>
          <w:sz w:val="24"/>
          <w:szCs w:val="24"/>
          <w:highlight w:val="yellow"/>
        </w:rPr>
        <w:t xml:space="preserve">Authors Names </w:t>
      </w:r>
      <w:r w:rsidRPr="009571F0">
        <w:rPr>
          <w:rFonts w:ascii="Times New Roman" w:eastAsia="ＭＳ 明朝" w:hAnsi="Times New Roman" w:cs="Times New Roman" w:hint="eastAsia"/>
          <w:b/>
          <w:sz w:val="24"/>
          <w:szCs w:val="24"/>
          <w:highlight w:val="yellow"/>
        </w:rPr>
        <w:t>(Bold, 12pt):</w:t>
      </w:r>
      <w:r>
        <w:rPr>
          <w:rFonts w:ascii="Times New Roman" w:eastAsia="ＭＳ 明朝" w:hAnsi="Times New Roman" w:cs="Times New Roman" w:hint="eastAsia"/>
          <w:b/>
          <w:sz w:val="24"/>
          <w:szCs w:val="24"/>
        </w:rPr>
        <w:t xml:space="preserve"> </w:t>
      </w:r>
      <w:r w:rsidRPr="009571F0">
        <w:rPr>
          <w:rFonts w:ascii="Times New Roman" w:eastAsia="ＭＳ 明朝" w:hAnsi="Times New Roman" w:cs="Times New Roman" w:hint="eastAsia"/>
          <w:b/>
          <w:sz w:val="24"/>
          <w:szCs w:val="24"/>
          <w:u w:val="single"/>
        </w:rPr>
        <w:t>Takeshi FUJIWARA</w:t>
      </w:r>
      <w:r w:rsidRPr="009571F0">
        <w:rPr>
          <w:rFonts w:ascii="Times New Roman" w:eastAsia="ＭＳ 明朝" w:hAnsi="Times New Roman" w:cs="Times New Roman"/>
          <w:b/>
          <w:sz w:val="24"/>
          <w:szCs w:val="24"/>
          <w:u w:val="single"/>
          <w:vertAlign w:val="superscript"/>
        </w:rPr>
        <w:t>1</w:t>
      </w:r>
      <w:r w:rsidRPr="009571F0">
        <w:rPr>
          <w:rFonts w:ascii="Times New Roman" w:eastAsia="ＭＳ 明朝" w:hAnsi="Times New Roman" w:cs="Times New Roman"/>
          <w:b/>
          <w:sz w:val="24"/>
          <w:szCs w:val="24"/>
        </w:rPr>
        <w:t xml:space="preserve">, </w:t>
      </w:r>
      <w:r w:rsidRPr="009571F0">
        <w:rPr>
          <w:rFonts w:ascii="Times New Roman" w:eastAsia="ＭＳ 明朝" w:hAnsi="Times New Roman" w:cs="Times New Roman" w:hint="eastAsia"/>
          <w:b/>
          <w:sz w:val="24"/>
          <w:szCs w:val="24"/>
        </w:rPr>
        <w:t>Tomokatsu HAYAKAWA</w:t>
      </w:r>
      <w:r w:rsidRPr="009571F0">
        <w:rPr>
          <w:rFonts w:ascii="Times New Roman" w:eastAsia="ＭＳ 明朝" w:hAnsi="Times New Roman" w:cs="Times New Roman"/>
          <w:b/>
          <w:sz w:val="24"/>
          <w:szCs w:val="24"/>
          <w:vertAlign w:val="superscript"/>
        </w:rPr>
        <w:t>1</w:t>
      </w:r>
      <w:r w:rsidRPr="009571F0">
        <w:rPr>
          <w:rFonts w:ascii="Times New Roman" w:eastAsia="ＭＳ 明朝" w:hAnsi="Times New Roman" w:cs="Times New Roman" w:hint="eastAsia"/>
          <w:b/>
          <w:sz w:val="24"/>
          <w:szCs w:val="24"/>
        </w:rPr>
        <w:t>, M</w:t>
      </w:r>
      <w:r w:rsidR="00B04432">
        <w:rPr>
          <w:rFonts w:ascii="Times New Roman" w:eastAsia="ＭＳ 明朝" w:hAnsi="Times New Roman" w:cs="Times New Roman" w:hint="eastAsia"/>
          <w:b/>
          <w:sz w:val="24"/>
          <w:szCs w:val="24"/>
        </w:rPr>
        <w:t>a</w:t>
      </w:r>
      <w:r w:rsidRPr="009571F0">
        <w:rPr>
          <w:rFonts w:ascii="Times New Roman" w:eastAsia="ＭＳ 明朝" w:hAnsi="Times New Roman" w:cs="Times New Roman" w:hint="eastAsia"/>
          <w:b/>
          <w:sz w:val="24"/>
          <w:szCs w:val="24"/>
        </w:rPr>
        <w:t>sayuki NOGAMI</w:t>
      </w:r>
      <w:r w:rsidRPr="009571F0">
        <w:rPr>
          <w:rFonts w:ascii="Times New Roman" w:eastAsia="ＭＳ 明朝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ＭＳ 明朝" w:hAnsi="Times New Roman" w:cs="Times New Roman" w:hint="eastAsia"/>
          <w:b/>
          <w:sz w:val="24"/>
          <w:szCs w:val="24"/>
        </w:rPr>
        <w:t>, J</w:t>
      </w:r>
      <w:r w:rsidRPr="009571F0">
        <w:rPr>
          <w:rFonts w:ascii="Times New Roman" w:eastAsia="ＭＳ 明朝" w:hAnsi="Times New Roman" w:cs="Times New Roman" w:hint="eastAsia"/>
          <w:b/>
          <w:sz w:val="24"/>
          <w:szCs w:val="24"/>
        </w:rPr>
        <w:t>ean-René</w:t>
      </w:r>
      <w:r w:rsidRPr="009571F0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 w:rsidR="00B04432">
        <w:rPr>
          <w:rFonts w:ascii="Times New Roman" w:eastAsia="ＭＳ 明朝" w:hAnsi="Times New Roman" w:cs="Times New Roman" w:hint="eastAsia"/>
          <w:b/>
          <w:sz w:val="24"/>
          <w:szCs w:val="24"/>
        </w:rPr>
        <w:t>DUCL</w:t>
      </w:r>
      <w:r w:rsidR="00B04432">
        <w:rPr>
          <w:rFonts w:ascii="Times New Roman" w:eastAsia="ＭＳ 明朝" w:hAnsi="Times New Roman" w:cs="Times New Roman"/>
          <w:b/>
          <w:sz w:val="24"/>
          <w:szCs w:val="24"/>
        </w:rPr>
        <w:t>È</w:t>
      </w:r>
      <w:r w:rsidRPr="009571F0">
        <w:rPr>
          <w:rFonts w:ascii="Times New Roman" w:eastAsia="ＭＳ 明朝" w:hAnsi="Times New Roman" w:cs="Times New Roman" w:hint="eastAsia"/>
          <w:b/>
          <w:sz w:val="24"/>
          <w:szCs w:val="24"/>
        </w:rPr>
        <w:t>RE</w:t>
      </w:r>
      <w:r w:rsidRPr="009571F0">
        <w:rPr>
          <w:rFonts w:ascii="Times New Roman" w:eastAsia="ＭＳ 明朝" w:hAnsi="Times New Roman" w:cs="Times New Roman"/>
          <w:b/>
          <w:sz w:val="24"/>
          <w:szCs w:val="24"/>
          <w:vertAlign w:val="superscript"/>
        </w:rPr>
        <w:t>2</w:t>
      </w:r>
      <w:r w:rsidRPr="009571F0">
        <w:rPr>
          <w:rFonts w:ascii="Times New Roman" w:eastAsia="ＭＳ 明朝" w:hAnsi="Times New Roman" w:cs="Times New Roman" w:hint="eastAsia"/>
          <w:b/>
          <w:sz w:val="24"/>
          <w:szCs w:val="24"/>
        </w:rPr>
        <w:t>, Philippe THOMAS</w:t>
      </w:r>
      <w:r w:rsidRPr="009571F0">
        <w:rPr>
          <w:rFonts w:ascii="Times New Roman" w:eastAsia="ＭＳ 明朝" w:hAnsi="Times New Roman" w:cs="Times New Roman"/>
          <w:b/>
          <w:sz w:val="24"/>
          <w:szCs w:val="24"/>
          <w:vertAlign w:val="superscript"/>
        </w:rPr>
        <w:t>2</w:t>
      </w:r>
    </w:p>
    <w:p w:rsidR="009571F0" w:rsidRDefault="00836DC5" w:rsidP="009571F0">
      <w:pPr>
        <w:ind w:firstLine="120"/>
        <w:jc w:val="center"/>
        <w:rPr>
          <w:rFonts w:ascii="Times New Roman" w:eastAsia="ＭＳ 明朝" w:hAnsi="Times New Roman" w:cs="Times New Roman"/>
          <w:i/>
          <w:color w:val="FF0000"/>
          <w:sz w:val="24"/>
          <w:szCs w:val="24"/>
        </w:rPr>
      </w:pPr>
      <w:r w:rsidRPr="00836DC5">
        <w:rPr>
          <w:rFonts w:ascii="Times New Roman" w:eastAsia="ＭＳ 明朝" w:hAnsi="Times New Roman" w:cs="Times New Roman" w:hint="eastAsia"/>
          <w:i/>
          <w:color w:val="FF0000"/>
          <w:sz w:val="24"/>
          <w:szCs w:val="24"/>
        </w:rPr>
        <w:t xml:space="preserve">*please underline </w:t>
      </w:r>
      <w:r w:rsidRPr="00836DC5">
        <w:rPr>
          <w:rFonts w:ascii="Times New Roman" w:eastAsia="ＭＳ 明朝" w:hAnsi="Times New Roman" w:cs="Times New Roman" w:hint="eastAsia"/>
          <w:i/>
          <w:color w:val="FF0000"/>
          <w:sz w:val="24"/>
          <w:szCs w:val="24"/>
          <w:u w:val="single"/>
        </w:rPr>
        <w:t>the name of presenter</w:t>
      </w:r>
    </w:p>
    <w:p w:rsidR="00836DC5" w:rsidRPr="00836DC5" w:rsidRDefault="00836DC5" w:rsidP="009571F0">
      <w:pPr>
        <w:ind w:firstLine="120"/>
        <w:jc w:val="center"/>
        <w:rPr>
          <w:rFonts w:ascii="Times New Roman" w:eastAsia="ＭＳ 明朝" w:hAnsi="Times New Roman" w:cs="Times New Roman"/>
          <w:i/>
          <w:color w:val="FF0000"/>
          <w:sz w:val="24"/>
          <w:szCs w:val="24"/>
        </w:rPr>
      </w:pPr>
    </w:p>
    <w:p w:rsidR="009571F0" w:rsidRPr="009571F0" w:rsidRDefault="009571F0" w:rsidP="009B44BF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proofErr w:type="spellStart"/>
      <w:r w:rsidRPr="009B44BF">
        <w:rPr>
          <w:rFonts w:ascii="Times New Roman" w:eastAsia="ＭＳ 明朝" w:hAnsi="Times New Roman" w:cs="Times New Roman" w:hint="eastAsia"/>
          <w:sz w:val="24"/>
          <w:szCs w:val="24"/>
          <w:highlight w:val="yellow"/>
        </w:rPr>
        <w:t>Affiliation&amp;Address</w:t>
      </w:r>
      <w:proofErr w:type="spellEnd"/>
      <w:r w:rsidRPr="009B44BF">
        <w:rPr>
          <w:rFonts w:ascii="Times New Roman" w:eastAsia="ＭＳ 明朝" w:hAnsi="Times New Roman" w:cs="Times New Roman" w:hint="eastAsia"/>
          <w:sz w:val="24"/>
          <w:szCs w:val="24"/>
          <w:highlight w:val="yellow"/>
        </w:rPr>
        <w:t xml:space="preserve"> </w:t>
      </w:r>
      <w:r w:rsidRPr="009571F0">
        <w:rPr>
          <w:rFonts w:ascii="Times New Roman" w:eastAsia="ＭＳ 明朝" w:hAnsi="Times New Roman" w:cs="Times New Roman" w:hint="eastAsia"/>
          <w:sz w:val="24"/>
          <w:szCs w:val="24"/>
          <w:highlight w:val="yellow"/>
        </w:rPr>
        <w:t>(12pt):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571F0">
        <w:rPr>
          <w:rFonts w:ascii="Times New Roman" w:eastAsia="ＭＳ 明朝" w:hAnsi="Times New Roman" w:cs="Times New Roman" w:hint="eastAsia"/>
          <w:sz w:val="24"/>
          <w:szCs w:val="24"/>
          <w:vertAlign w:val="superscript"/>
        </w:rPr>
        <w:t>1</w:t>
      </w:r>
      <w:r w:rsidRPr="009571F0">
        <w:rPr>
          <w:rFonts w:ascii="Times New Roman" w:eastAsia="ＭＳ 明朝" w:hAnsi="Times New Roman" w:cs="Times New Roman"/>
          <w:color w:val="000000"/>
          <w:sz w:val="24"/>
          <w:szCs w:val="18"/>
        </w:rPr>
        <w:t xml:space="preserve"> </w:t>
      </w:r>
      <w:r w:rsidRPr="009571F0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 xml:space="preserve">Department of </w:t>
      </w:r>
      <w:r w:rsidR="009B44BF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Life Science and Applied Chemistry (Field of Advanced Ceramics)</w:t>
      </w:r>
      <w:r w:rsidRPr="009571F0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 xml:space="preserve">, </w:t>
      </w:r>
      <w:r w:rsidRPr="009571F0">
        <w:rPr>
          <w:rFonts w:ascii="Times New Roman" w:eastAsia="ＭＳ 明朝" w:hAnsi="Times New Roman" w:cs="Times New Roman"/>
          <w:color w:val="000000"/>
          <w:sz w:val="24"/>
          <w:szCs w:val="18"/>
        </w:rPr>
        <w:t>Nagoya Institute of Technology</w:t>
      </w:r>
      <w:r w:rsidR="009B44BF">
        <w:rPr>
          <w:rFonts w:ascii="Times New Roman" w:eastAsia="ＭＳ 明朝" w:hAnsi="Times New Roman" w:cs="Times New Roman" w:hint="eastAsia"/>
          <w:color w:val="000000"/>
          <w:sz w:val="24"/>
          <w:szCs w:val="18"/>
        </w:rPr>
        <w:t>,</w:t>
      </w:r>
      <w:r w:rsidRPr="009571F0">
        <w:rPr>
          <w:rFonts w:ascii="Times New Roman" w:eastAsia="ＭＳ 明朝" w:hAnsi="Times New Roman" w:cs="Times New Roman"/>
          <w:color w:val="000000"/>
          <w:sz w:val="24"/>
          <w:szCs w:val="18"/>
        </w:rPr>
        <w:t xml:space="preserve"> </w:t>
      </w:r>
      <w:r w:rsidRPr="009571F0">
        <w:rPr>
          <w:rFonts w:ascii="Times New Roman" w:eastAsia="ＭＳ 明朝" w:hAnsi="Times New Roman" w:cs="Times New Roman" w:hint="eastAsia"/>
          <w:sz w:val="24"/>
          <w:szCs w:val="24"/>
        </w:rPr>
        <w:t>Showa, Nagoya, 466-8555, Japan</w:t>
      </w:r>
    </w:p>
    <w:p w:rsidR="009571F0" w:rsidRPr="009571F0" w:rsidRDefault="009571F0" w:rsidP="009571F0">
      <w:pPr>
        <w:tabs>
          <w:tab w:val="right" w:pos="8504"/>
        </w:tabs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9571F0">
        <w:rPr>
          <w:rFonts w:ascii="Times New Roman" w:eastAsia="ＭＳ 明朝" w:hAnsi="Times New Roman" w:cs="Times New Roman" w:hint="eastAsia"/>
          <w:sz w:val="24"/>
          <w:szCs w:val="24"/>
          <w:vertAlign w:val="superscript"/>
        </w:rPr>
        <w:t>2</w:t>
      </w:r>
      <w:r w:rsidRPr="009571F0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9B44BF">
        <w:rPr>
          <w:rFonts w:ascii="Times New Roman" w:eastAsia="ＭＳ 明朝" w:hAnsi="Times New Roman" w:cs="Times New Roman" w:hint="eastAsia"/>
          <w:sz w:val="24"/>
          <w:szCs w:val="24"/>
        </w:rPr>
        <w:t xml:space="preserve">Institute de </w:t>
      </w:r>
      <w:proofErr w:type="spellStart"/>
      <w:r w:rsidR="009B44BF">
        <w:rPr>
          <w:rFonts w:ascii="Times New Roman" w:eastAsia="ＭＳ 明朝" w:hAnsi="Times New Roman" w:cs="Times New Roman" w:hint="eastAsia"/>
          <w:sz w:val="24"/>
          <w:szCs w:val="24"/>
        </w:rPr>
        <w:t>Recherche</w:t>
      </w:r>
      <w:proofErr w:type="spellEnd"/>
      <w:r w:rsidR="009B44BF">
        <w:rPr>
          <w:rFonts w:ascii="Times New Roman" w:eastAsia="ＭＳ 明朝" w:hAnsi="Times New Roman" w:cs="Times New Roman" w:hint="eastAsia"/>
          <w:sz w:val="24"/>
          <w:szCs w:val="24"/>
        </w:rPr>
        <w:t xml:space="preserve"> sur les </w:t>
      </w:r>
      <w:proofErr w:type="spellStart"/>
      <w:r w:rsidR="009B44BF">
        <w:rPr>
          <w:rFonts w:ascii="Times New Roman" w:eastAsia="ＭＳ 明朝" w:hAnsi="Times New Roman" w:cs="Times New Roman" w:hint="eastAsia"/>
          <w:sz w:val="24"/>
          <w:szCs w:val="24"/>
        </w:rPr>
        <w:t>C</w:t>
      </w:r>
      <w:r w:rsidR="009B44BF">
        <w:rPr>
          <w:rFonts w:ascii="Times New Roman" w:eastAsia="ＭＳ 明朝" w:hAnsi="Times New Roman" w:cs="Times New Roman"/>
          <w:sz w:val="24"/>
          <w:szCs w:val="24"/>
        </w:rPr>
        <w:t>é</w:t>
      </w:r>
      <w:r w:rsidR="009B44BF">
        <w:rPr>
          <w:rFonts w:ascii="Times New Roman" w:eastAsia="ＭＳ 明朝" w:hAnsi="Times New Roman" w:cs="Times New Roman" w:hint="eastAsia"/>
          <w:sz w:val="24"/>
          <w:szCs w:val="24"/>
        </w:rPr>
        <w:t>ramiques</w:t>
      </w:r>
      <w:proofErr w:type="spellEnd"/>
      <w:r w:rsidR="009B44BF">
        <w:rPr>
          <w:rFonts w:ascii="Times New Roman" w:eastAsia="ＭＳ 明朝" w:hAnsi="Times New Roman" w:cs="Times New Roman" w:hint="eastAsia"/>
          <w:sz w:val="24"/>
          <w:szCs w:val="24"/>
        </w:rPr>
        <w:t xml:space="preserve"> (IRCER)</w:t>
      </w:r>
      <w:r w:rsidRPr="009571F0">
        <w:rPr>
          <w:rFonts w:ascii="Times New Roman" w:eastAsia="ＭＳ 明朝" w:hAnsi="Times New Roman" w:cs="Times New Roman" w:hint="eastAsia"/>
          <w:sz w:val="24"/>
          <w:szCs w:val="24"/>
        </w:rPr>
        <w:t xml:space="preserve">, UMR </w:t>
      </w:r>
      <w:r w:rsidR="009B44BF">
        <w:rPr>
          <w:rFonts w:ascii="Times New Roman" w:eastAsia="ＭＳ 明朝" w:hAnsi="Times New Roman" w:cs="Times New Roman" w:hint="eastAsia"/>
          <w:sz w:val="24"/>
          <w:szCs w:val="24"/>
        </w:rPr>
        <w:t>CNRS 7315</w:t>
      </w:r>
      <w:r w:rsidRPr="009571F0">
        <w:rPr>
          <w:rFonts w:ascii="Times New Roman" w:eastAsia="ＭＳ 明朝" w:hAnsi="Times New Roman" w:cs="Times New Roman" w:hint="eastAsia"/>
          <w:sz w:val="24"/>
          <w:szCs w:val="24"/>
        </w:rPr>
        <w:t xml:space="preserve">, </w:t>
      </w:r>
      <w:proofErr w:type="spellStart"/>
      <w:r w:rsidRPr="009571F0">
        <w:rPr>
          <w:rFonts w:ascii="Times New Roman" w:eastAsia="ＭＳ 明朝" w:hAnsi="Times New Roman" w:cs="Times New Roman" w:hint="eastAsia"/>
          <w:sz w:val="24"/>
          <w:szCs w:val="24"/>
        </w:rPr>
        <w:t>Faculte</w:t>
      </w:r>
      <w:proofErr w:type="spellEnd"/>
      <w:r w:rsidRPr="009571F0">
        <w:rPr>
          <w:rFonts w:ascii="Times New Roman" w:eastAsia="ＭＳ 明朝" w:hAnsi="Times New Roman" w:cs="Times New Roman" w:hint="eastAsia"/>
          <w:sz w:val="24"/>
          <w:szCs w:val="24"/>
        </w:rPr>
        <w:t xml:space="preserve"> des Sciences, </w:t>
      </w:r>
      <w:proofErr w:type="spellStart"/>
      <w:r w:rsidRPr="009571F0">
        <w:rPr>
          <w:rFonts w:ascii="Times New Roman" w:eastAsia="ＭＳ 明朝" w:hAnsi="Times New Roman" w:cs="Times New Roman" w:hint="eastAsia"/>
          <w:sz w:val="24"/>
          <w:szCs w:val="24"/>
        </w:rPr>
        <w:t>Universite</w:t>
      </w:r>
      <w:proofErr w:type="spellEnd"/>
      <w:r w:rsidRPr="009571F0">
        <w:rPr>
          <w:rFonts w:ascii="Times New Roman" w:eastAsia="ＭＳ 明朝" w:hAnsi="Times New Roman" w:cs="Times New Roman" w:hint="eastAsia"/>
          <w:sz w:val="24"/>
          <w:szCs w:val="24"/>
        </w:rPr>
        <w:t xml:space="preserve"> de Limoges</w:t>
      </w:r>
      <w:r w:rsidR="009B44BF">
        <w:rPr>
          <w:rFonts w:ascii="Times New Roman" w:eastAsia="ＭＳ 明朝" w:hAnsi="Times New Roman" w:cs="Times New Roman" w:hint="eastAsia"/>
          <w:sz w:val="24"/>
          <w:szCs w:val="24"/>
        </w:rPr>
        <w:t>, 12 R</w:t>
      </w:r>
      <w:r w:rsidR="009B44BF">
        <w:rPr>
          <w:rFonts w:ascii="Times New Roman" w:eastAsia="ＭＳ 明朝" w:hAnsi="Times New Roman" w:cs="Times New Roman"/>
          <w:sz w:val="24"/>
          <w:szCs w:val="24"/>
        </w:rPr>
        <w:t>u</w:t>
      </w:r>
      <w:r w:rsidR="009B44BF">
        <w:rPr>
          <w:rFonts w:ascii="Times New Roman" w:eastAsia="ＭＳ 明朝" w:hAnsi="Times New Roman" w:cs="Times New Roman" w:hint="eastAsia"/>
          <w:sz w:val="24"/>
          <w:szCs w:val="24"/>
        </w:rPr>
        <w:t>e Atlantis, Limoges, 87068</w:t>
      </w:r>
      <w:r w:rsidRPr="009571F0">
        <w:rPr>
          <w:rFonts w:ascii="Times New Roman" w:eastAsia="ＭＳ 明朝" w:hAnsi="Times New Roman" w:cs="Times New Roman" w:hint="eastAsia"/>
          <w:sz w:val="24"/>
          <w:szCs w:val="24"/>
        </w:rPr>
        <w:t xml:space="preserve">, Limoges </w:t>
      </w:r>
      <w:proofErr w:type="spellStart"/>
      <w:r w:rsidRPr="009571F0">
        <w:rPr>
          <w:rFonts w:ascii="Times New Roman" w:eastAsia="ＭＳ 明朝" w:hAnsi="Times New Roman" w:cs="Times New Roman" w:hint="eastAsia"/>
          <w:sz w:val="24"/>
          <w:szCs w:val="24"/>
        </w:rPr>
        <w:t>Cedex</w:t>
      </w:r>
      <w:proofErr w:type="spellEnd"/>
      <w:r w:rsidRPr="009571F0">
        <w:rPr>
          <w:rFonts w:ascii="Times New Roman" w:eastAsia="ＭＳ 明朝" w:hAnsi="Times New Roman" w:cs="Times New Roman" w:hint="eastAsia"/>
          <w:sz w:val="24"/>
          <w:szCs w:val="24"/>
        </w:rPr>
        <w:t>, France</w:t>
      </w:r>
    </w:p>
    <w:p w:rsidR="009571F0" w:rsidRPr="009571F0" w:rsidRDefault="009571F0" w:rsidP="009571F0">
      <w:pPr>
        <w:tabs>
          <w:tab w:val="right" w:pos="8504"/>
        </w:tabs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:rsidR="009571F0" w:rsidRPr="009571F0" w:rsidRDefault="009571F0" w:rsidP="009571F0">
      <w:pPr>
        <w:rPr>
          <w:rFonts w:ascii="Times New Roman" w:eastAsia="ＭＳ 明朝" w:hAnsi="Times New Roman" w:cs="Times New Roman"/>
          <w:sz w:val="24"/>
          <w:szCs w:val="24"/>
        </w:rPr>
      </w:pPr>
      <w:r w:rsidRPr="009571F0">
        <w:rPr>
          <w:rFonts w:ascii="Times New Roman" w:eastAsia="ＭＳ 明朝" w:hAnsi="Times New Roman" w:cs="Times New Roman"/>
          <w:b/>
          <w:szCs w:val="24"/>
          <w:highlight w:val="yellow"/>
        </w:rPr>
        <w:t>ABSTRACT</w:t>
      </w:r>
      <w:r>
        <w:rPr>
          <w:rFonts w:ascii="Times New Roman" w:eastAsia="ＭＳ 明朝" w:hAnsi="Times New Roman" w:cs="Times New Roman" w:hint="eastAsia"/>
          <w:b/>
          <w:szCs w:val="24"/>
          <w:highlight w:val="yellow"/>
        </w:rPr>
        <w:t xml:space="preserve"> (</w:t>
      </w:r>
      <w:r w:rsidRPr="009571F0">
        <w:rPr>
          <w:rFonts w:ascii="Times New Roman" w:eastAsia="ＭＳ 明朝" w:hAnsi="Times New Roman" w:cs="Times New Roman" w:hint="eastAsia"/>
          <w:b/>
          <w:szCs w:val="24"/>
          <w:highlight w:val="yellow"/>
        </w:rPr>
        <w:t>10.5pt)</w:t>
      </w:r>
      <w:r w:rsidRPr="009571F0">
        <w:rPr>
          <w:rFonts w:ascii="Times New Roman" w:eastAsia="ＭＳ 明朝" w:hAnsi="Times New Roman" w:cs="Times New Roman"/>
          <w:b/>
          <w:szCs w:val="24"/>
          <w:highlight w:val="yellow"/>
        </w:rPr>
        <w:t>:</w:t>
      </w:r>
      <w:r w:rsidRPr="009571F0">
        <w:rPr>
          <w:rFonts w:ascii="Times New Roman" w:eastAsia="ＭＳ 明朝" w:hAnsi="Times New Roman" w:cs="Times New Roman"/>
          <w:szCs w:val="24"/>
        </w:rPr>
        <w:t xml:space="preserve"> Tellurite (TeO</w:t>
      </w:r>
      <w:r w:rsidRPr="009571F0">
        <w:rPr>
          <w:rFonts w:ascii="Times New Roman" w:eastAsia="ＭＳ 明朝" w:hAnsi="Times New Roman" w:cs="Times New Roman"/>
          <w:szCs w:val="24"/>
          <w:vertAlign w:val="subscript"/>
        </w:rPr>
        <w:t>2</w:t>
      </w:r>
      <w:r w:rsidRPr="009571F0">
        <w:rPr>
          <w:rFonts w:ascii="Times New Roman" w:eastAsia="ＭＳ 明朝" w:hAnsi="Times New Roman" w:cs="Times New Roman"/>
          <w:szCs w:val="24"/>
        </w:rPr>
        <w:t xml:space="preserve">) glasses are regarded as promising nonlinear optical materials which exhibit a high third-order optical nonlinearity, </w:t>
      </w:r>
      <w:proofErr w:type="gramStart"/>
      <w:r w:rsidRPr="009571F0">
        <w:rPr>
          <w:rFonts w:ascii="Symbol" w:eastAsia="ＭＳ 明朝" w:hAnsi="Symbol" w:cs="Times New Roman"/>
          <w:szCs w:val="24"/>
        </w:rPr>
        <w:t></w:t>
      </w:r>
      <w:r w:rsidRPr="009571F0">
        <w:rPr>
          <w:rFonts w:ascii="Times New Roman" w:eastAsia="ＭＳ 明朝" w:hAnsi="Times New Roman" w:cs="Times New Roman"/>
          <w:szCs w:val="24"/>
          <w:vertAlign w:val="superscript"/>
        </w:rPr>
        <w:t>(</w:t>
      </w:r>
      <w:proofErr w:type="gramEnd"/>
      <w:r w:rsidRPr="009571F0">
        <w:rPr>
          <w:rFonts w:ascii="Times New Roman" w:eastAsia="ＭＳ 明朝" w:hAnsi="Times New Roman" w:cs="Times New Roman"/>
          <w:szCs w:val="24"/>
          <w:vertAlign w:val="superscript"/>
        </w:rPr>
        <w:t>3)</w:t>
      </w:r>
      <w:r w:rsidRPr="009571F0">
        <w:rPr>
          <w:rFonts w:ascii="Times New Roman" w:eastAsia="ＭＳ 明朝" w:hAnsi="Times New Roman" w:cs="Times New Roman"/>
          <w:szCs w:val="24"/>
        </w:rPr>
        <w:t>. TeO</w:t>
      </w:r>
      <w:r w:rsidRPr="009571F0">
        <w:rPr>
          <w:rFonts w:ascii="Times New Roman" w:eastAsia="ＭＳ 明朝" w:hAnsi="Times New Roman" w:cs="Times New Roman"/>
          <w:szCs w:val="24"/>
          <w:vertAlign w:val="subscript"/>
        </w:rPr>
        <w:t>2</w:t>
      </w:r>
      <w:r w:rsidRPr="009571F0">
        <w:rPr>
          <w:rFonts w:ascii="Times New Roman" w:eastAsia="ＭＳ 明朝" w:hAnsi="Times New Roman" w:cs="Times New Roman"/>
          <w:szCs w:val="24"/>
        </w:rPr>
        <w:t>-based glasses are very often reinforced by addition of either a second lone pair holder (Bi</w:t>
      </w:r>
      <w:r w:rsidRPr="009571F0">
        <w:rPr>
          <w:rFonts w:ascii="Times New Roman" w:eastAsia="ＭＳ 明朝" w:hAnsi="Times New Roman" w:cs="Times New Roman"/>
          <w:szCs w:val="24"/>
          <w:vertAlign w:val="superscript"/>
        </w:rPr>
        <w:t>3+</w:t>
      </w:r>
      <w:r w:rsidRPr="009571F0">
        <w:rPr>
          <w:rFonts w:ascii="Times New Roman" w:eastAsia="ＭＳ 明朝" w:hAnsi="Times New Roman" w:cs="Times New Roman"/>
          <w:szCs w:val="24"/>
        </w:rPr>
        <w:t>, Pb</w:t>
      </w:r>
      <w:r w:rsidRPr="009571F0">
        <w:rPr>
          <w:rFonts w:ascii="Times New Roman" w:eastAsia="ＭＳ 明朝" w:hAnsi="Times New Roman" w:cs="Times New Roman"/>
          <w:szCs w:val="24"/>
          <w:vertAlign w:val="superscript"/>
        </w:rPr>
        <w:t>2+</w:t>
      </w:r>
      <w:r w:rsidRPr="009571F0">
        <w:rPr>
          <w:rFonts w:ascii="Times New Roman" w:eastAsia="ＭＳ 明朝" w:hAnsi="Times New Roman" w:cs="Times New Roman"/>
          <w:szCs w:val="24"/>
        </w:rPr>
        <w:t>) or of cations with empty d-orbitals (W</w:t>
      </w:r>
      <w:r w:rsidRPr="009571F0">
        <w:rPr>
          <w:rFonts w:ascii="Times New Roman" w:eastAsia="ＭＳ 明朝" w:hAnsi="Times New Roman" w:cs="Times New Roman"/>
          <w:szCs w:val="24"/>
          <w:vertAlign w:val="superscript"/>
        </w:rPr>
        <w:t>6+</w:t>
      </w:r>
      <w:r w:rsidRPr="009571F0">
        <w:rPr>
          <w:rFonts w:ascii="Times New Roman" w:eastAsia="ＭＳ 明朝" w:hAnsi="Times New Roman" w:cs="Times New Roman"/>
          <w:szCs w:val="24"/>
        </w:rPr>
        <w:t>, Ti</w:t>
      </w:r>
      <w:r w:rsidRPr="009571F0">
        <w:rPr>
          <w:rFonts w:ascii="Times New Roman" w:eastAsia="ＭＳ 明朝" w:hAnsi="Times New Roman" w:cs="Times New Roman"/>
          <w:szCs w:val="24"/>
          <w:vertAlign w:val="superscript"/>
        </w:rPr>
        <w:t>4+</w:t>
      </w:r>
      <w:r w:rsidRPr="009571F0">
        <w:rPr>
          <w:rFonts w:ascii="Times New Roman" w:eastAsia="ＭＳ 明朝" w:hAnsi="Times New Roman" w:cs="Times New Roman"/>
          <w:szCs w:val="24"/>
        </w:rPr>
        <w:t>, Nb</w:t>
      </w:r>
      <w:r w:rsidRPr="009571F0">
        <w:rPr>
          <w:rFonts w:ascii="Times New Roman" w:eastAsia="ＭＳ 明朝" w:hAnsi="Times New Roman" w:cs="Times New Roman"/>
          <w:szCs w:val="24"/>
          <w:vertAlign w:val="superscript"/>
        </w:rPr>
        <w:t>5+</w:t>
      </w:r>
      <w:r w:rsidRPr="009571F0">
        <w:rPr>
          <w:rFonts w:ascii="Times New Roman" w:eastAsia="ＭＳ 明朝" w:hAnsi="Times New Roman" w:cs="Times New Roman"/>
          <w:szCs w:val="24"/>
        </w:rPr>
        <w:t>) [1]. So far, we studied BiO</w:t>
      </w:r>
      <w:r w:rsidRPr="009571F0">
        <w:rPr>
          <w:rFonts w:ascii="Times New Roman" w:eastAsia="ＭＳ 明朝" w:hAnsi="Times New Roman" w:cs="Times New Roman"/>
          <w:szCs w:val="24"/>
          <w:vertAlign w:val="subscript"/>
        </w:rPr>
        <w:t>1.5</w:t>
      </w:r>
      <w:r w:rsidRPr="009571F0">
        <w:rPr>
          <w:rFonts w:ascii="Times New Roman" w:eastAsia="ＭＳ 明朝" w:hAnsi="Times New Roman" w:cs="Times New Roman"/>
          <w:szCs w:val="24"/>
        </w:rPr>
        <w:t xml:space="preserve"> doping effect on third-order optical nonlinearities into WO</w:t>
      </w:r>
      <w:r w:rsidRPr="009571F0">
        <w:rPr>
          <w:rFonts w:ascii="Times New Roman" w:eastAsia="ＭＳ 明朝" w:hAnsi="Times New Roman" w:cs="Times New Roman"/>
          <w:szCs w:val="24"/>
          <w:vertAlign w:val="subscript"/>
        </w:rPr>
        <w:t>3</w:t>
      </w:r>
      <w:r w:rsidRPr="009571F0">
        <w:rPr>
          <w:rFonts w:ascii="Times New Roman" w:eastAsia="ＭＳ 明朝" w:hAnsi="Times New Roman" w:cs="Times New Roman"/>
          <w:szCs w:val="24"/>
        </w:rPr>
        <w:t>-TeO</w:t>
      </w:r>
      <w:r w:rsidRPr="009571F0">
        <w:rPr>
          <w:rFonts w:ascii="Times New Roman" w:eastAsia="ＭＳ 明朝" w:hAnsi="Times New Roman" w:cs="Times New Roman"/>
          <w:szCs w:val="24"/>
          <w:vertAlign w:val="subscript"/>
        </w:rPr>
        <w:t>2</w:t>
      </w:r>
      <w:r w:rsidRPr="009571F0">
        <w:rPr>
          <w:rFonts w:ascii="Times New Roman" w:eastAsia="ＭＳ 明朝" w:hAnsi="Times New Roman" w:cs="Times New Roman"/>
          <w:szCs w:val="24"/>
        </w:rPr>
        <w:t xml:space="preserve"> binary glasses and their structure. And we concluded that WO</w:t>
      </w:r>
      <w:r w:rsidRPr="009571F0">
        <w:rPr>
          <w:rFonts w:ascii="Times New Roman" w:eastAsia="ＭＳ 明朝" w:hAnsi="Times New Roman" w:cs="Times New Roman"/>
          <w:szCs w:val="24"/>
          <w:vertAlign w:val="subscript"/>
        </w:rPr>
        <w:t>3</w:t>
      </w:r>
      <w:r w:rsidRPr="009571F0">
        <w:rPr>
          <w:rFonts w:ascii="Times New Roman" w:eastAsia="ＭＳ 明朝" w:hAnsi="Times New Roman" w:cs="Times New Roman"/>
          <w:szCs w:val="24"/>
        </w:rPr>
        <w:t>-TeO</w:t>
      </w:r>
      <w:r w:rsidRPr="009571F0">
        <w:rPr>
          <w:rFonts w:ascii="Times New Roman" w:eastAsia="ＭＳ 明朝" w:hAnsi="Times New Roman" w:cs="Times New Roman"/>
          <w:szCs w:val="24"/>
          <w:vertAlign w:val="subscript"/>
        </w:rPr>
        <w:t>2</w:t>
      </w:r>
      <w:r w:rsidRPr="009571F0">
        <w:rPr>
          <w:rFonts w:ascii="Times New Roman" w:eastAsia="ＭＳ 明朝" w:hAnsi="Times New Roman" w:cs="Times New Roman"/>
          <w:szCs w:val="24"/>
        </w:rPr>
        <w:t xml:space="preserve"> binary glasses comprise two phases, tellurite molecular phase and WO</w:t>
      </w:r>
      <w:r w:rsidRPr="009571F0">
        <w:rPr>
          <w:rFonts w:ascii="Times New Roman" w:eastAsia="ＭＳ 明朝" w:hAnsi="Times New Roman" w:cs="Times New Roman"/>
          <w:szCs w:val="24"/>
          <w:vertAlign w:val="subscript"/>
        </w:rPr>
        <w:t>3</w:t>
      </w:r>
      <w:r w:rsidRPr="009571F0">
        <w:rPr>
          <w:rFonts w:ascii="Times New Roman" w:eastAsia="ＭＳ 明朝" w:hAnsi="Times New Roman" w:cs="Times New Roman"/>
          <w:szCs w:val="24"/>
        </w:rPr>
        <w:t xml:space="preserve"> cluster phase [2], and that higher third-order optical nonlinear susceptibilities was obtained when a small quantity of BiO</w:t>
      </w:r>
      <w:r w:rsidRPr="009571F0">
        <w:rPr>
          <w:rFonts w:ascii="Times New Roman" w:eastAsia="ＭＳ 明朝" w:hAnsi="Times New Roman" w:cs="Times New Roman"/>
          <w:szCs w:val="24"/>
          <w:vertAlign w:val="subscript"/>
        </w:rPr>
        <w:t>1.5</w:t>
      </w:r>
      <w:r w:rsidRPr="009571F0">
        <w:rPr>
          <w:rFonts w:ascii="Times New Roman" w:eastAsia="ＭＳ 明朝" w:hAnsi="Times New Roman" w:cs="Times New Roman"/>
          <w:szCs w:val="24"/>
        </w:rPr>
        <w:t xml:space="preserve"> content was added [3]. In this paper, we report photoluminescence (PL) properties of Sm</w:t>
      </w:r>
      <w:r w:rsidRPr="009571F0">
        <w:rPr>
          <w:rFonts w:ascii="Times New Roman" w:eastAsia="ＭＳ 明朝" w:hAnsi="Times New Roman" w:cs="Times New Roman"/>
          <w:szCs w:val="24"/>
          <w:vertAlign w:val="superscript"/>
        </w:rPr>
        <w:t>3+</w:t>
      </w:r>
      <w:r w:rsidRPr="009571F0">
        <w:rPr>
          <w:rFonts w:ascii="Times New Roman" w:eastAsia="ＭＳ 明朝" w:hAnsi="Times New Roman" w:cs="Times New Roman"/>
          <w:szCs w:val="24"/>
        </w:rPr>
        <w:t xml:space="preserve"> doped BiO</w:t>
      </w:r>
      <w:r w:rsidRPr="009571F0">
        <w:rPr>
          <w:rFonts w:ascii="Times New Roman" w:eastAsia="ＭＳ 明朝" w:hAnsi="Times New Roman" w:cs="Times New Roman"/>
          <w:szCs w:val="24"/>
          <w:vertAlign w:val="subscript"/>
        </w:rPr>
        <w:t>1.5</w:t>
      </w:r>
      <w:r w:rsidRPr="009571F0">
        <w:rPr>
          <w:rFonts w:ascii="Times New Roman" w:eastAsia="ＭＳ 明朝" w:hAnsi="Times New Roman" w:cs="Times New Roman"/>
          <w:szCs w:val="24"/>
        </w:rPr>
        <w:t>-WO</w:t>
      </w:r>
      <w:r w:rsidRPr="009571F0">
        <w:rPr>
          <w:rFonts w:ascii="Times New Roman" w:eastAsia="ＭＳ 明朝" w:hAnsi="Times New Roman" w:cs="Times New Roman"/>
          <w:szCs w:val="24"/>
          <w:vertAlign w:val="subscript"/>
        </w:rPr>
        <w:t>3</w:t>
      </w:r>
      <w:r w:rsidRPr="009571F0">
        <w:rPr>
          <w:rFonts w:ascii="Times New Roman" w:eastAsia="ＭＳ 明朝" w:hAnsi="Times New Roman" w:cs="Times New Roman"/>
          <w:szCs w:val="24"/>
        </w:rPr>
        <w:t>-TeO</w:t>
      </w:r>
      <w:r w:rsidRPr="009571F0">
        <w:rPr>
          <w:rFonts w:ascii="Times New Roman" w:eastAsia="ＭＳ 明朝" w:hAnsi="Times New Roman" w:cs="Times New Roman"/>
          <w:szCs w:val="24"/>
          <w:vertAlign w:val="subscript"/>
        </w:rPr>
        <w:t>2</w:t>
      </w:r>
      <w:r w:rsidRPr="009571F0">
        <w:rPr>
          <w:rFonts w:ascii="Times New Roman" w:eastAsia="ＭＳ 明朝" w:hAnsi="Times New Roman" w:cs="Times New Roman"/>
          <w:szCs w:val="24"/>
        </w:rPr>
        <w:t xml:space="preserve"> glasses. TeO</w:t>
      </w:r>
      <w:r w:rsidRPr="009571F0">
        <w:rPr>
          <w:rFonts w:ascii="Times New Roman" w:eastAsia="ＭＳ 明朝" w:hAnsi="Times New Roman" w:cs="Times New Roman"/>
          <w:szCs w:val="24"/>
          <w:vertAlign w:val="subscript"/>
        </w:rPr>
        <w:t>2</w:t>
      </w:r>
      <w:r w:rsidRPr="009571F0">
        <w:rPr>
          <w:rFonts w:ascii="Times New Roman" w:eastAsia="ＭＳ 明朝" w:hAnsi="Times New Roman" w:cs="Times New Roman"/>
          <w:szCs w:val="24"/>
        </w:rPr>
        <w:t>-based glasses have a possibility for higher luminescence efficiency due to their low phonon energy (~660 cm</w:t>
      </w:r>
      <w:r w:rsidRPr="009571F0">
        <w:rPr>
          <w:rFonts w:ascii="Times New Roman" w:eastAsia="ＭＳ 明朝" w:hAnsi="Times New Roman" w:cs="Times New Roman"/>
          <w:szCs w:val="24"/>
          <w:vertAlign w:val="superscript"/>
        </w:rPr>
        <w:t>-1</w:t>
      </w:r>
      <w:r w:rsidRPr="009571F0">
        <w:rPr>
          <w:rFonts w:ascii="Times New Roman" w:eastAsia="ＭＳ 明朝" w:hAnsi="Times New Roman" w:cs="Times New Roman"/>
          <w:szCs w:val="24"/>
        </w:rPr>
        <w:t xml:space="preserve">) and self-focusing effect. These glasses were examined by PL spectra, PL lifetime and UV-Vis optical absorption spectra. Judd–Ofelt (JO) theory was used to calculate </w:t>
      </w:r>
      <w:proofErr w:type="spellStart"/>
      <w:r w:rsidRPr="009571F0">
        <w:rPr>
          <w:rFonts w:ascii="Times New Roman" w:eastAsia="ＭＳ 明朝" w:hAnsi="Times New Roman" w:cs="Times New Roman"/>
          <w:szCs w:val="24"/>
        </w:rPr>
        <w:t>phenomelogical</w:t>
      </w:r>
      <w:proofErr w:type="spellEnd"/>
      <w:r w:rsidRPr="009571F0">
        <w:rPr>
          <w:rFonts w:ascii="Times New Roman" w:eastAsia="ＭＳ 明朝" w:hAnsi="Times New Roman" w:cs="Times New Roman"/>
          <w:szCs w:val="24"/>
        </w:rPr>
        <w:t xml:space="preserve"> JO parameters (</w:t>
      </w:r>
      <w:r w:rsidRPr="009571F0">
        <w:rPr>
          <w:rFonts w:ascii="Times New Roman" w:eastAsia="ＭＳ 明朝" w:hAnsi="Times New Roman" w:cs="Times New Roman"/>
          <w:i/>
          <w:iCs/>
          <w:szCs w:val="24"/>
        </w:rPr>
        <w:t>Ω</w:t>
      </w:r>
      <w:r w:rsidR="009B44BF">
        <w:rPr>
          <w:rFonts w:ascii="Times New Roman" w:eastAsia="ＭＳ 明朝" w:hAnsi="Times New Roman" w:cs="Times New Roman"/>
          <w:iCs/>
          <w:szCs w:val="24"/>
          <w:vertAlign w:val="subscript"/>
        </w:rPr>
        <w:t>2</w:t>
      </w:r>
      <w:proofErr w:type="gramStart"/>
      <w:r w:rsidR="009B44BF">
        <w:rPr>
          <w:rFonts w:ascii="Times New Roman" w:eastAsia="ＭＳ 明朝" w:hAnsi="Times New Roman" w:cs="Times New Roman"/>
          <w:iCs/>
          <w:szCs w:val="24"/>
          <w:vertAlign w:val="subscript"/>
        </w:rPr>
        <w:t>,4,</w:t>
      </w:r>
      <w:r w:rsidRPr="009571F0">
        <w:rPr>
          <w:rFonts w:ascii="Times New Roman" w:eastAsia="ＭＳ 明朝" w:hAnsi="Times New Roman" w:cs="Times New Roman"/>
          <w:iCs/>
          <w:szCs w:val="24"/>
          <w:vertAlign w:val="subscript"/>
        </w:rPr>
        <w:t>6</w:t>
      </w:r>
      <w:proofErr w:type="gramEnd"/>
      <w:r w:rsidRPr="009571F0">
        <w:rPr>
          <w:rFonts w:ascii="Times New Roman" w:eastAsia="ＭＳ 明朝" w:hAnsi="Times New Roman" w:cs="Times New Roman"/>
          <w:szCs w:val="24"/>
        </w:rPr>
        <w:t xml:space="preserve">), the spontaneous emission probabilities, the branching ratios, and the radiative lifetime of the state </w:t>
      </w:r>
      <w:r w:rsidRPr="009571F0">
        <w:rPr>
          <w:rFonts w:ascii="Times New Roman" w:eastAsia="ＭＳ 明朝" w:hAnsi="Times New Roman" w:cs="Times New Roman"/>
          <w:szCs w:val="24"/>
          <w:vertAlign w:val="superscript"/>
        </w:rPr>
        <w:t>4</w:t>
      </w:r>
      <w:r w:rsidRPr="009571F0">
        <w:rPr>
          <w:rFonts w:ascii="Times New Roman" w:eastAsia="ＭＳ 明朝" w:hAnsi="Times New Roman" w:cs="Times New Roman"/>
          <w:szCs w:val="24"/>
        </w:rPr>
        <w:t>G</w:t>
      </w:r>
      <w:r w:rsidRPr="009571F0">
        <w:rPr>
          <w:rFonts w:ascii="Times New Roman" w:eastAsia="ＭＳ 明朝" w:hAnsi="Times New Roman" w:cs="Times New Roman"/>
          <w:szCs w:val="24"/>
          <w:vertAlign w:val="subscript"/>
        </w:rPr>
        <w:t>5/2</w:t>
      </w:r>
      <w:r w:rsidRPr="009571F0">
        <w:rPr>
          <w:rFonts w:ascii="Times New Roman" w:eastAsia="ＭＳ 明朝" w:hAnsi="Times New Roman" w:cs="Times New Roman"/>
          <w:szCs w:val="24"/>
        </w:rPr>
        <w:t>. From these parameters, we discuss the environment around Sm</w:t>
      </w:r>
      <w:r w:rsidRPr="009571F0">
        <w:rPr>
          <w:rFonts w:ascii="Times New Roman" w:eastAsia="ＭＳ 明朝" w:hAnsi="Times New Roman" w:cs="Times New Roman"/>
          <w:szCs w:val="24"/>
          <w:vertAlign w:val="superscript"/>
        </w:rPr>
        <w:t>3+</w:t>
      </w:r>
      <w:r w:rsidRPr="009571F0">
        <w:rPr>
          <w:rFonts w:ascii="Times New Roman" w:eastAsia="ＭＳ 明朝" w:hAnsi="Times New Roman" w:cs="Times New Roman"/>
          <w:szCs w:val="24"/>
        </w:rPr>
        <w:t xml:space="preserve"> ions and emission properties of Sm</w:t>
      </w:r>
      <w:r w:rsidRPr="009571F0">
        <w:rPr>
          <w:rFonts w:ascii="Times New Roman" w:eastAsia="ＭＳ 明朝" w:hAnsi="Times New Roman" w:cs="Times New Roman"/>
          <w:szCs w:val="24"/>
          <w:vertAlign w:val="superscript"/>
        </w:rPr>
        <w:t>3+</w:t>
      </w:r>
      <w:r w:rsidRPr="009571F0">
        <w:rPr>
          <w:rFonts w:ascii="Times New Roman" w:eastAsia="ＭＳ 明朝" w:hAnsi="Times New Roman" w:cs="Times New Roman"/>
          <w:szCs w:val="24"/>
        </w:rPr>
        <w:t xml:space="preserve"> ions in BiO</w:t>
      </w:r>
      <w:r w:rsidRPr="009571F0">
        <w:rPr>
          <w:rFonts w:ascii="Times New Roman" w:eastAsia="ＭＳ 明朝" w:hAnsi="Times New Roman" w:cs="Times New Roman"/>
          <w:szCs w:val="24"/>
          <w:vertAlign w:val="subscript"/>
        </w:rPr>
        <w:t>1.5</w:t>
      </w:r>
      <w:r w:rsidRPr="009571F0">
        <w:rPr>
          <w:rFonts w:ascii="Times New Roman" w:eastAsia="ＭＳ 明朝" w:hAnsi="Times New Roman" w:cs="Times New Roman"/>
          <w:szCs w:val="24"/>
        </w:rPr>
        <w:t>-WO</w:t>
      </w:r>
      <w:r w:rsidRPr="009571F0">
        <w:rPr>
          <w:rFonts w:ascii="Times New Roman" w:eastAsia="ＭＳ 明朝" w:hAnsi="Times New Roman" w:cs="Times New Roman"/>
          <w:szCs w:val="24"/>
          <w:vertAlign w:val="subscript"/>
        </w:rPr>
        <w:t>3</w:t>
      </w:r>
      <w:r w:rsidRPr="009571F0">
        <w:rPr>
          <w:rFonts w:ascii="Times New Roman" w:eastAsia="ＭＳ 明朝" w:hAnsi="Times New Roman" w:cs="Times New Roman"/>
          <w:szCs w:val="24"/>
        </w:rPr>
        <w:t>-TeO</w:t>
      </w:r>
      <w:r w:rsidRPr="009571F0">
        <w:rPr>
          <w:rFonts w:ascii="Times New Roman" w:eastAsia="ＭＳ 明朝" w:hAnsi="Times New Roman" w:cs="Times New Roman"/>
          <w:szCs w:val="24"/>
          <w:vertAlign w:val="subscript"/>
        </w:rPr>
        <w:t>2</w:t>
      </w:r>
      <w:r w:rsidRPr="009571F0">
        <w:rPr>
          <w:rFonts w:ascii="Times New Roman" w:eastAsia="ＭＳ 明朝" w:hAnsi="Times New Roman" w:cs="Times New Roman"/>
          <w:szCs w:val="24"/>
        </w:rPr>
        <w:t xml:space="preserve"> glasses.</w:t>
      </w:r>
    </w:p>
    <w:p w:rsidR="009571F0" w:rsidRPr="009571F0" w:rsidRDefault="009571F0" w:rsidP="009571F0">
      <w:pPr>
        <w:tabs>
          <w:tab w:val="right" w:pos="8504"/>
        </w:tabs>
        <w:rPr>
          <w:rFonts w:ascii="Times New Roman" w:eastAsia="ＭＳ 明朝" w:hAnsi="Times New Roman" w:cs="Times New Roman"/>
          <w:sz w:val="24"/>
          <w:szCs w:val="24"/>
        </w:rPr>
      </w:pPr>
    </w:p>
    <w:p w:rsidR="009571F0" w:rsidRPr="009571F0" w:rsidRDefault="009571F0" w:rsidP="009571F0">
      <w:pPr>
        <w:tabs>
          <w:tab w:val="right" w:pos="8504"/>
        </w:tabs>
        <w:rPr>
          <w:rFonts w:ascii="Times New Roman" w:eastAsia="ＭＳ 明朝" w:hAnsi="Times New Roman" w:cs="Times New Roman"/>
          <w:b/>
          <w:sz w:val="24"/>
          <w:szCs w:val="24"/>
        </w:rPr>
      </w:pPr>
      <w:r w:rsidRPr="009571F0">
        <w:rPr>
          <w:rFonts w:ascii="Times New Roman" w:eastAsia="ＭＳ 明朝" w:hAnsi="Times New Roman" w:cs="Times New Roman"/>
          <w:b/>
          <w:sz w:val="24"/>
          <w:szCs w:val="24"/>
        </w:rPr>
        <w:t>References</w:t>
      </w:r>
    </w:p>
    <w:p w:rsidR="009571F0" w:rsidRPr="009571F0" w:rsidRDefault="009571F0" w:rsidP="009571F0">
      <w:pPr>
        <w:tabs>
          <w:tab w:val="right" w:pos="8504"/>
        </w:tabs>
        <w:rPr>
          <w:rFonts w:ascii="Times New Roman" w:eastAsia="ＭＳ 明朝" w:hAnsi="Times New Roman" w:cs="Times New Roman"/>
          <w:sz w:val="24"/>
          <w:szCs w:val="24"/>
        </w:rPr>
      </w:pPr>
      <w:r w:rsidRPr="009571F0">
        <w:rPr>
          <w:rFonts w:ascii="Times New Roman" w:eastAsia="ＭＳ 明朝" w:hAnsi="Times New Roman" w:cs="Times New Roman"/>
          <w:sz w:val="24"/>
          <w:szCs w:val="24"/>
        </w:rPr>
        <w:t>[1]</w:t>
      </w:r>
      <w:r w:rsidRPr="009571F0">
        <w:rPr>
          <w:rFonts w:ascii="Times New Roman" w:eastAsia="ＭＳ 明朝" w:hAnsi="Times New Roman" w:cs="Times New Roman"/>
          <w:szCs w:val="24"/>
        </w:rPr>
        <w:t xml:space="preserve"> V. </w:t>
      </w:r>
      <w:proofErr w:type="spellStart"/>
      <w:r w:rsidRPr="009571F0">
        <w:rPr>
          <w:rFonts w:ascii="Times New Roman" w:eastAsia="ＭＳ 明朝" w:hAnsi="Times New Roman" w:cs="Times New Roman"/>
          <w:szCs w:val="24"/>
        </w:rPr>
        <w:t>Dimitrov</w:t>
      </w:r>
      <w:proofErr w:type="spellEnd"/>
      <w:r w:rsidRPr="009571F0">
        <w:rPr>
          <w:rFonts w:ascii="Times New Roman" w:eastAsia="ＭＳ 明朝" w:hAnsi="Times New Roman" w:cs="Times New Roman"/>
          <w:szCs w:val="24"/>
        </w:rPr>
        <w:t xml:space="preserve">, T. Komatsu, </w:t>
      </w:r>
      <w:r w:rsidRPr="009571F0">
        <w:rPr>
          <w:rFonts w:ascii="Times New Roman" w:eastAsia="ＭＳ 明朝" w:hAnsi="Times New Roman" w:cs="Times New Roman"/>
          <w:i/>
          <w:szCs w:val="24"/>
        </w:rPr>
        <w:t>J. Non-</w:t>
      </w:r>
      <w:proofErr w:type="spellStart"/>
      <w:r w:rsidRPr="009571F0">
        <w:rPr>
          <w:rFonts w:ascii="Times New Roman" w:eastAsia="ＭＳ 明朝" w:hAnsi="Times New Roman" w:cs="Times New Roman"/>
          <w:i/>
          <w:szCs w:val="24"/>
        </w:rPr>
        <w:t>Cryst</w:t>
      </w:r>
      <w:proofErr w:type="spellEnd"/>
      <w:r w:rsidRPr="009571F0">
        <w:rPr>
          <w:rFonts w:ascii="Times New Roman" w:eastAsia="ＭＳ 明朝" w:hAnsi="Times New Roman" w:cs="Times New Roman"/>
          <w:i/>
          <w:szCs w:val="24"/>
        </w:rPr>
        <w:t xml:space="preserve">. </w:t>
      </w:r>
      <w:proofErr w:type="gramStart"/>
      <w:r w:rsidRPr="009571F0">
        <w:rPr>
          <w:rFonts w:ascii="Times New Roman" w:eastAsia="ＭＳ 明朝" w:hAnsi="Times New Roman" w:cs="Times New Roman"/>
          <w:i/>
          <w:szCs w:val="24"/>
        </w:rPr>
        <w:t>Solids</w:t>
      </w:r>
      <w:r w:rsidRPr="009571F0">
        <w:rPr>
          <w:rFonts w:ascii="Times New Roman" w:eastAsia="ＭＳ 明朝" w:hAnsi="Times New Roman" w:cs="Times New Roman"/>
          <w:szCs w:val="24"/>
        </w:rPr>
        <w:t xml:space="preserve"> </w:t>
      </w:r>
      <w:r w:rsidRPr="009571F0">
        <w:rPr>
          <w:rFonts w:ascii="Times New Roman" w:eastAsia="ＭＳ 明朝" w:hAnsi="Times New Roman" w:cs="Times New Roman"/>
          <w:b/>
          <w:szCs w:val="24"/>
        </w:rPr>
        <w:t>249</w:t>
      </w:r>
      <w:r w:rsidRPr="009571F0">
        <w:rPr>
          <w:rFonts w:ascii="Times New Roman" w:eastAsia="ＭＳ 明朝" w:hAnsi="Times New Roman" w:cs="Times New Roman"/>
          <w:szCs w:val="24"/>
        </w:rPr>
        <w:t xml:space="preserve"> </w:t>
      </w:r>
      <w:r w:rsidR="00783C77" w:rsidRPr="009571F0">
        <w:rPr>
          <w:rFonts w:ascii="Times New Roman" w:eastAsia="ＭＳ 明朝" w:hAnsi="Times New Roman" w:cs="Times New Roman"/>
          <w:szCs w:val="24"/>
        </w:rPr>
        <w:t>(2002)</w:t>
      </w:r>
      <w:r w:rsidR="00783C77">
        <w:rPr>
          <w:rFonts w:ascii="Times New Roman" w:eastAsia="ＭＳ 明朝" w:hAnsi="Times New Roman" w:cs="Times New Roman" w:hint="eastAsia"/>
          <w:szCs w:val="24"/>
        </w:rPr>
        <w:t xml:space="preserve"> </w:t>
      </w:r>
      <w:r w:rsidRPr="009571F0">
        <w:rPr>
          <w:rFonts w:ascii="Times New Roman" w:eastAsia="ＭＳ 明朝" w:hAnsi="Times New Roman" w:cs="Times New Roman"/>
          <w:szCs w:val="24"/>
        </w:rPr>
        <w:t>160.</w:t>
      </w:r>
      <w:proofErr w:type="gramEnd"/>
    </w:p>
    <w:p w:rsidR="009571F0" w:rsidRPr="009571F0" w:rsidRDefault="009571F0" w:rsidP="009571F0">
      <w:pPr>
        <w:tabs>
          <w:tab w:val="right" w:pos="8504"/>
        </w:tabs>
        <w:rPr>
          <w:rFonts w:ascii="Times New Roman" w:eastAsia="ＭＳ 明朝" w:hAnsi="Times New Roman" w:cs="Times New Roman"/>
          <w:sz w:val="24"/>
          <w:szCs w:val="24"/>
        </w:rPr>
      </w:pPr>
      <w:proofErr w:type="gramStart"/>
      <w:r w:rsidRPr="009571F0">
        <w:rPr>
          <w:rFonts w:ascii="Times New Roman" w:eastAsia="ＭＳ 明朝" w:hAnsi="Times New Roman" w:cs="Times New Roman"/>
          <w:sz w:val="24"/>
          <w:szCs w:val="24"/>
        </w:rPr>
        <w:t>[2]</w:t>
      </w:r>
      <w:r w:rsidRPr="009571F0">
        <w:rPr>
          <w:rFonts w:ascii="Times New Roman" w:eastAsia="ＭＳ 明朝" w:hAnsi="Times New Roman" w:cs="Times New Roman"/>
          <w:szCs w:val="24"/>
        </w:rPr>
        <w:t xml:space="preserve"> T. Sekiya, N. Mochida, S. Ogawa, </w:t>
      </w:r>
      <w:r w:rsidRPr="009571F0">
        <w:rPr>
          <w:rFonts w:ascii="Times New Roman" w:eastAsia="ＭＳ 明朝" w:hAnsi="Times New Roman" w:cs="Times New Roman"/>
          <w:i/>
          <w:szCs w:val="24"/>
        </w:rPr>
        <w:t>J. Non-</w:t>
      </w:r>
      <w:proofErr w:type="spellStart"/>
      <w:r w:rsidRPr="009571F0">
        <w:rPr>
          <w:rFonts w:ascii="Times New Roman" w:eastAsia="ＭＳ 明朝" w:hAnsi="Times New Roman" w:cs="Times New Roman"/>
          <w:i/>
          <w:szCs w:val="24"/>
        </w:rPr>
        <w:t>Cryst</w:t>
      </w:r>
      <w:proofErr w:type="spellEnd"/>
      <w:r w:rsidRPr="009571F0">
        <w:rPr>
          <w:rFonts w:ascii="Times New Roman" w:eastAsia="ＭＳ 明朝" w:hAnsi="Times New Roman" w:cs="Times New Roman"/>
          <w:i/>
          <w:szCs w:val="24"/>
        </w:rPr>
        <w:t>.</w:t>
      </w:r>
      <w:proofErr w:type="gramEnd"/>
      <w:r w:rsidRPr="009571F0">
        <w:rPr>
          <w:rFonts w:ascii="Times New Roman" w:eastAsia="ＭＳ 明朝" w:hAnsi="Times New Roman" w:cs="Times New Roman"/>
          <w:i/>
          <w:szCs w:val="24"/>
        </w:rPr>
        <w:t xml:space="preserve"> </w:t>
      </w:r>
      <w:proofErr w:type="gramStart"/>
      <w:r w:rsidRPr="009571F0">
        <w:rPr>
          <w:rFonts w:ascii="Times New Roman" w:eastAsia="ＭＳ 明朝" w:hAnsi="Times New Roman" w:cs="Times New Roman"/>
          <w:i/>
          <w:szCs w:val="24"/>
        </w:rPr>
        <w:t>Solids</w:t>
      </w:r>
      <w:r w:rsidRPr="009571F0">
        <w:rPr>
          <w:rFonts w:ascii="Times New Roman" w:eastAsia="ＭＳ 明朝" w:hAnsi="Times New Roman" w:cs="Times New Roman"/>
          <w:szCs w:val="24"/>
        </w:rPr>
        <w:t xml:space="preserve"> </w:t>
      </w:r>
      <w:r w:rsidRPr="009571F0">
        <w:rPr>
          <w:rFonts w:ascii="Times New Roman" w:eastAsia="ＭＳ 明朝" w:hAnsi="Times New Roman" w:cs="Times New Roman"/>
          <w:b/>
          <w:szCs w:val="24"/>
        </w:rPr>
        <w:t>176</w:t>
      </w:r>
      <w:r w:rsidRPr="009571F0">
        <w:rPr>
          <w:rFonts w:ascii="Times New Roman" w:eastAsia="ＭＳ 明朝" w:hAnsi="Times New Roman" w:cs="Times New Roman"/>
          <w:szCs w:val="24"/>
        </w:rPr>
        <w:t xml:space="preserve"> </w:t>
      </w:r>
      <w:r w:rsidR="00783C77" w:rsidRPr="009571F0">
        <w:rPr>
          <w:rFonts w:ascii="Times New Roman" w:eastAsia="ＭＳ 明朝" w:hAnsi="Times New Roman" w:cs="Times New Roman"/>
          <w:szCs w:val="24"/>
        </w:rPr>
        <w:t>(1994)</w:t>
      </w:r>
      <w:r w:rsidR="00783C77">
        <w:rPr>
          <w:rFonts w:ascii="Times New Roman" w:eastAsia="ＭＳ 明朝" w:hAnsi="Times New Roman" w:cs="Times New Roman" w:hint="eastAsia"/>
          <w:szCs w:val="24"/>
        </w:rPr>
        <w:t xml:space="preserve"> </w:t>
      </w:r>
      <w:r w:rsidRPr="009571F0">
        <w:rPr>
          <w:rFonts w:ascii="Times New Roman" w:eastAsia="ＭＳ 明朝" w:hAnsi="Times New Roman" w:cs="Times New Roman"/>
          <w:szCs w:val="24"/>
        </w:rPr>
        <w:t>105.</w:t>
      </w:r>
      <w:proofErr w:type="gramEnd"/>
    </w:p>
    <w:p w:rsidR="005A788E" w:rsidRPr="00783C77" w:rsidRDefault="009571F0" w:rsidP="00783C77">
      <w:pPr>
        <w:tabs>
          <w:tab w:val="right" w:pos="8504"/>
        </w:tabs>
        <w:rPr>
          <w:rFonts w:ascii="Times New Roman" w:eastAsia="ＭＳ 明朝" w:hAnsi="Times New Roman" w:cs="Times New Roman"/>
          <w:szCs w:val="24"/>
        </w:rPr>
      </w:pPr>
      <w:r w:rsidRPr="009571F0">
        <w:rPr>
          <w:rFonts w:ascii="Times New Roman" w:eastAsia="ＭＳ 明朝" w:hAnsi="Times New Roman" w:cs="Times New Roman"/>
          <w:sz w:val="24"/>
          <w:szCs w:val="24"/>
        </w:rPr>
        <w:t>[3]</w:t>
      </w:r>
      <w:r w:rsidRPr="009571F0">
        <w:rPr>
          <w:rFonts w:ascii="Times New Roman" w:eastAsia="ＭＳ 明朝" w:hAnsi="Times New Roman" w:cs="Times New Roman"/>
          <w:szCs w:val="24"/>
        </w:rPr>
        <w:t xml:space="preserve"> T. Fujiwara, T. Hayakawa, M. </w:t>
      </w:r>
      <w:proofErr w:type="spellStart"/>
      <w:r w:rsidRPr="009571F0">
        <w:rPr>
          <w:rFonts w:ascii="Times New Roman" w:eastAsia="ＭＳ 明朝" w:hAnsi="Times New Roman" w:cs="Times New Roman"/>
          <w:szCs w:val="24"/>
        </w:rPr>
        <w:t>Nogami</w:t>
      </w:r>
      <w:proofErr w:type="spellEnd"/>
      <w:r w:rsidRPr="009571F0">
        <w:rPr>
          <w:rFonts w:ascii="Times New Roman" w:eastAsia="ＭＳ 明朝" w:hAnsi="Times New Roman" w:cs="Times New Roman"/>
          <w:szCs w:val="24"/>
        </w:rPr>
        <w:t xml:space="preserve">, </w:t>
      </w:r>
      <w:r w:rsidR="00783C77" w:rsidRPr="00783C77">
        <w:rPr>
          <w:rFonts w:ascii="Times New Roman" w:eastAsia="ＭＳ 明朝" w:hAnsi="Times New Roman" w:cs="Times New Roman"/>
          <w:szCs w:val="24"/>
        </w:rPr>
        <w:t>J.R.</w:t>
      </w:r>
      <w:r w:rsidR="00783C77">
        <w:rPr>
          <w:rFonts w:ascii="Times New Roman" w:eastAsia="ＭＳ 明朝" w:hAnsi="Times New Roman" w:cs="Times New Roman" w:hint="eastAsia"/>
          <w:szCs w:val="24"/>
        </w:rPr>
        <w:t xml:space="preserve"> </w:t>
      </w:r>
      <w:proofErr w:type="spellStart"/>
      <w:r w:rsidR="00783C77" w:rsidRPr="00783C77">
        <w:rPr>
          <w:rFonts w:ascii="Times New Roman" w:eastAsia="ＭＳ 明朝" w:hAnsi="Times New Roman" w:cs="Times New Roman"/>
          <w:szCs w:val="24"/>
        </w:rPr>
        <w:t>Duclère</w:t>
      </w:r>
      <w:proofErr w:type="spellEnd"/>
      <w:r w:rsidR="00783C77" w:rsidRPr="00783C77">
        <w:rPr>
          <w:rFonts w:ascii="Times New Roman" w:eastAsia="ＭＳ 明朝" w:hAnsi="Times New Roman" w:cs="Times New Roman"/>
          <w:szCs w:val="24"/>
        </w:rPr>
        <w:t xml:space="preserve">, </w:t>
      </w:r>
      <w:r w:rsidRPr="009571F0">
        <w:rPr>
          <w:rFonts w:ascii="Times New Roman" w:eastAsia="ＭＳ 明朝" w:hAnsi="Times New Roman" w:cs="Times New Roman"/>
          <w:szCs w:val="24"/>
        </w:rPr>
        <w:t xml:space="preserve">P. Thomas, </w:t>
      </w:r>
      <w:r w:rsidR="00783C77" w:rsidRPr="00783C77">
        <w:rPr>
          <w:rFonts w:ascii="Times New Roman" w:eastAsia="ＭＳ 明朝" w:hAnsi="Times New Roman" w:cs="Times New Roman"/>
          <w:i/>
          <w:szCs w:val="24"/>
        </w:rPr>
        <w:t>J.</w:t>
      </w:r>
      <w:r w:rsidR="00783C77">
        <w:rPr>
          <w:rFonts w:ascii="Times New Roman" w:eastAsia="ＭＳ 明朝" w:hAnsi="Times New Roman" w:cs="Times New Roman" w:hint="eastAsia"/>
          <w:i/>
          <w:szCs w:val="24"/>
        </w:rPr>
        <w:t xml:space="preserve"> </w:t>
      </w:r>
      <w:r w:rsidR="00783C77" w:rsidRPr="00783C77">
        <w:rPr>
          <w:rFonts w:ascii="Times New Roman" w:eastAsia="ＭＳ 明朝" w:hAnsi="Times New Roman" w:cs="Times New Roman"/>
          <w:i/>
          <w:szCs w:val="24"/>
        </w:rPr>
        <w:t>Am.</w:t>
      </w:r>
      <w:r w:rsidR="00783C77">
        <w:rPr>
          <w:rFonts w:ascii="Times New Roman" w:eastAsia="ＭＳ 明朝" w:hAnsi="Times New Roman" w:cs="Times New Roman" w:hint="eastAsia"/>
          <w:i/>
          <w:szCs w:val="24"/>
        </w:rPr>
        <w:t xml:space="preserve"> </w:t>
      </w:r>
      <w:r w:rsidR="00783C77" w:rsidRPr="00783C77">
        <w:rPr>
          <w:rFonts w:ascii="Times New Roman" w:eastAsia="ＭＳ 明朝" w:hAnsi="Times New Roman" w:cs="Times New Roman"/>
          <w:i/>
          <w:szCs w:val="24"/>
        </w:rPr>
        <w:t>Ceram.</w:t>
      </w:r>
      <w:r w:rsidR="00783C77">
        <w:rPr>
          <w:rFonts w:ascii="Times New Roman" w:eastAsia="ＭＳ 明朝" w:hAnsi="Times New Roman" w:cs="Times New Roman" w:hint="eastAsia"/>
          <w:i/>
          <w:szCs w:val="24"/>
        </w:rPr>
        <w:t xml:space="preserve"> </w:t>
      </w:r>
      <w:proofErr w:type="gramStart"/>
      <w:r w:rsidR="00783C77" w:rsidRPr="00783C77">
        <w:rPr>
          <w:rFonts w:ascii="Times New Roman" w:eastAsia="ＭＳ 明朝" w:hAnsi="Times New Roman" w:cs="Times New Roman"/>
          <w:i/>
          <w:szCs w:val="24"/>
        </w:rPr>
        <w:t>Soc.</w:t>
      </w:r>
      <w:r w:rsidR="00783C77">
        <w:rPr>
          <w:rFonts w:ascii="Times New Roman" w:eastAsia="ＭＳ 明朝" w:hAnsi="Times New Roman" w:cs="Times New Roman"/>
          <w:szCs w:val="24"/>
        </w:rPr>
        <w:t xml:space="preserve"> </w:t>
      </w:r>
      <w:r w:rsidR="00783C77" w:rsidRPr="00783C77">
        <w:rPr>
          <w:rFonts w:ascii="Times New Roman" w:eastAsia="ＭＳ 明朝" w:hAnsi="Times New Roman" w:cs="Times New Roman"/>
          <w:b/>
          <w:szCs w:val="24"/>
        </w:rPr>
        <w:t>94</w:t>
      </w:r>
      <w:r w:rsidR="00783C77">
        <w:rPr>
          <w:rFonts w:ascii="Times New Roman" w:eastAsia="ＭＳ 明朝" w:hAnsi="Times New Roman" w:cs="Times New Roman" w:hint="eastAsia"/>
          <w:szCs w:val="24"/>
        </w:rPr>
        <w:t xml:space="preserve"> (2011)</w:t>
      </w:r>
      <w:r w:rsidR="00783C77" w:rsidRPr="00783C77">
        <w:rPr>
          <w:rFonts w:ascii="Times New Roman" w:eastAsia="ＭＳ 明朝" w:hAnsi="Times New Roman" w:cs="Times New Roman"/>
          <w:szCs w:val="24"/>
        </w:rPr>
        <w:t xml:space="preserve"> 1434.</w:t>
      </w:r>
      <w:proofErr w:type="gramEnd"/>
    </w:p>
    <w:p w:rsidR="00003776" w:rsidRDefault="00003776">
      <w:pPr>
        <w:rPr>
          <w:rFonts w:ascii="Times New Roman" w:hAnsi="Times New Roman" w:cs="Times New Roman"/>
        </w:rPr>
      </w:pPr>
    </w:p>
    <w:p w:rsidR="008B4822" w:rsidRPr="008B4822" w:rsidRDefault="008B4822">
      <w:pPr>
        <w:rPr>
          <w:rFonts w:ascii="Times New Roman" w:hAnsi="Times New Roman" w:cs="Times New Roman"/>
          <w:b/>
        </w:rPr>
      </w:pPr>
    </w:p>
    <w:sectPr w:rsidR="008B4822" w:rsidRPr="008B4822" w:rsidSect="00003776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E7" w:rsidRDefault="00E66CE7" w:rsidP="003C730E">
      <w:r>
        <w:separator/>
      </w:r>
    </w:p>
  </w:endnote>
  <w:endnote w:type="continuationSeparator" w:id="0">
    <w:p w:rsidR="00E66CE7" w:rsidRDefault="00E66CE7" w:rsidP="003C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E7" w:rsidRDefault="00E66CE7" w:rsidP="003C730E">
      <w:r>
        <w:separator/>
      </w:r>
    </w:p>
  </w:footnote>
  <w:footnote w:type="continuationSeparator" w:id="0">
    <w:p w:rsidR="00E66CE7" w:rsidRDefault="00E66CE7" w:rsidP="003C7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0E" w:rsidRPr="002575AF" w:rsidRDefault="003C730E">
    <w:pPr>
      <w:pStyle w:val="a5"/>
      <w:rPr>
        <w:rFonts w:asciiTheme="majorHAnsi" w:hAnsiTheme="majorHAnsi" w:cstheme="majorHAnsi"/>
        <w:b/>
        <w:color w:val="BFBFBF" w:themeColor="background1" w:themeShade="BF"/>
      </w:rPr>
    </w:pPr>
    <w:r w:rsidRPr="002575AF">
      <w:rPr>
        <w:rFonts w:asciiTheme="majorHAnsi" w:hAnsiTheme="majorHAnsi" w:cstheme="majorHAnsi"/>
        <w:b/>
        <w:color w:val="BFBFBF" w:themeColor="background1" w:themeShade="BF"/>
      </w:rPr>
      <w:t>8</w:t>
    </w:r>
    <w:r w:rsidRPr="002575AF">
      <w:rPr>
        <w:rFonts w:asciiTheme="majorHAnsi" w:hAnsiTheme="majorHAnsi" w:cstheme="majorHAnsi"/>
        <w:b/>
        <w:color w:val="BFBFBF" w:themeColor="background1" w:themeShade="BF"/>
        <w:vertAlign w:val="superscript"/>
      </w:rPr>
      <w:t>th</w:t>
    </w:r>
    <w:r w:rsidRPr="002575AF">
      <w:rPr>
        <w:rFonts w:asciiTheme="majorHAnsi" w:hAnsiTheme="majorHAnsi" w:cstheme="majorHAnsi"/>
        <w:b/>
        <w:color w:val="BFBFBF" w:themeColor="background1" w:themeShade="BF"/>
      </w:rPr>
      <w:t xml:space="preserve"> International Workshop on Advanced Ceramics</w:t>
    </w:r>
    <w:r w:rsidR="008B4822">
      <w:rPr>
        <w:rFonts w:asciiTheme="majorHAnsi" w:hAnsiTheme="majorHAnsi" w:cstheme="majorHAnsi" w:hint="eastAsia"/>
        <w:b/>
        <w:color w:val="BFBFBF" w:themeColor="background1" w:themeShade="BF"/>
      </w:rPr>
      <w:t xml:space="preserve"> in Nagoya</w:t>
    </w:r>
  </w:p>
  <w:p w:rsidR="003C730E" w:rsidRPr="002575AF" w:rsidRDefault="002575AF">
    <w:pPr>
      <w:pStyle w:val="a5"/>
      <w:rPr>
        <w:rFonts w:asciiTheme="majorHAnsi" w:hAnsiTheme="majorHAnsi" w:cstheme="majorHAnsi"/>
        <w:b/>
        <w:color w:val="BFBFBF" w:themeColor="background1" w:themeShade="BF"/>
      </w:rPr>
    </w:pPr>
    <w:r>
      <w:rPr>
        <w:rFonts w:asciiTheme="majorHAnsi" w:hAnsiTheme="majorHAnsi" w:cstheme="majorHAnsi" w:hint="eastAsia"/>
        <w:b/>
        <w:color w:val="BFBFBF" w:themeColor="background1" w:themeShade="BF"/>
      </w:rPr>
      <w:t>Abstract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76"/>
    <w:rsid w:val="00003776"/>
    <w:rsid w:val="001C40EC"/>
    <w:rsid w:val="002575AF"/>
    <w:rsid w:val="00265DB8"/>
    <w:rsid w:val="0036746E"/>
    <w:rsid w:val="003C730E"/>
    <w:rsid w:val="004B2C13"/>
    <w:rsid w:val="004D31C1"/>
    <w:rsid w:val="005150DE"/>
    <w:rsid w:val="005A788E"/>
    <w:rsid w:val="005E245F"/>
    <w:rsid w:val="00737327"/>
    <w:rsid w:val="00783C77"/>
    <w:rsid w:val="00836DC5"/>
    <w:rsid w:val="008B4822"/>
    <w:rsid w:val="00922910"/>
    <w:rsid w:val="009571F0"/>
    <w:rsid w:val="00971D05"/>
    <w:rsid w:val="009B44BF"/>
    <w:rsid w:val="00B04432"/>
    <w:rsid w:val="00CF432B"/>
    <w:rsid w:val="00E07C76"/>
    <w:rsid w:val="00E37E64"/>
    <w:rsid w:val="00E66CE7"/>
    <w:rsid w:val="00EC116C"/>
    <w:rsid w:val="00F3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7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3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7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30E"/>
  </w:style>
  <w:style w:type="paragraph" w:styleId="a7">
    <w:name w:val="footer"/>
    <w:basedOn w:val="a"/>
    <w:link w:val="a8"/>
    <w:uiPriority w:val="99"/>
    <w:unhideWhenUsed/>
    <w:rsid w:val="003C7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730E"/>
  </w:style>
  <w:style w:type="paragraph" w:styleId="a9">
    <w:name w:val="Balloon Text"/>
    <w:basedOn w:val="a"/>
    <w:link w:val="aa"/>
    <w:uiPriority w:val="99"/>
    <w:semiHidden/>
    <w:unhideWhenUsed/>
    <w:rsid w:val="003C7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73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7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3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7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30E"/>
  </w:style>
  <w:style w:type="paragraph" w:styleId="a7">
    <w:name w:val="footer"/>
    <w:basedOn w:val="a"/>
    <w:link w:val="a8"/>
    <w:uiPriority w:val="99"/>
    <w:unhideWhenUsed/>
    <w:rsid w:val="003C7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730E"/>
  </w:style>
  <w:style w:type="paragraph" w:styleId="a9">
    <w:name w:val="Balloon Text"/>
    <w:basedOn w:val="a"/>
    <w:link w:val="aa"/>
    <w:uiPriority w:val="99"/>
    <w:semiHidden/>
    <w:unhideWhenUsed/>
    <w:rsid w:val="003C7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7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ac08nagoya@lab-ml.web.nitech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hayatomo</dc:creator>
  <cp:lastModifiedBy>hayatomo</cp:lastModifiedBy>
  <cp:revision>15</cp:revision>
  <cp:lastPrinted>2018-05-30T04:27:00Z</cp:lastPrinted>
  <dcterms:created xsi:type="dcterms:W3CDTF">2018-05-29T23:16:00Z</dcterms:created>
  <dcterms:modified xsi:type="dcterms:W3CDTF">2018-06-07T10:31:00Z</dcterms:modified>
</cp:coreProperties>
</file>